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029A" w14:textId="77777777" w:rsidR="00FC1D13" w:rsidRPr="00FC1D13" w:rsidRDefault="00FC1D13" w:rsidP="00FC1D13">
      <w:pPr>
        <w:pStyle w:val="Heading3"/>
        <w:numPr>
          <w:ilvl w:val="0"/>
          <w:numId w:val="0"/>
        </w:numPr>
        <w:rPr>
          <w:rFonts w:ascii="Arial" w:hAnsi="Arial" w:cs="Arial"/>
          <w:b/>
        </w:rPr>
      </w:pPr>
      <w:bookmarkStart w:id="0" w:name="_Toc96005535"/>
      <w:r w:rsidRPr="00FC1D13">
        <w:rPr>
          <w:rFonts w:ascii="Arial" w:hAnsi="Arial" w:cs="Arial"/>
          <w:b/>
        </w:rPr>
        <w:t>Bidder ‘priority contract’ Climate Change Plan Template</w:t>
      </w:r>
      <w:bookmarkEnd w:id="0"/>
    </w:p>
    <w:p w14:paraId="5DB2BD5D" w14:textId="77777777" w:rsidR="00FC1D13" w:rsidRDefault="00FC1D13" w:rsidP="00FC1D13">
      <w:pPr>
        <w:spacing w:line="271" w:lineRule="auto"/>
        <w:rPr>
          <w:rFonts w:ascii="Arial" w:hAnsi="Arial" w:cs="Arial"/>
          <w:szCs w:val="24"/>
        </w:rPr>
      </w:pPr>
    </w:p>
    <w:p w14:paraId="2D177672" w14:textId="77777777" w:rsidR="00FC1D13" w:rsidRPr="00A82A5F" w:rsidRDefault="00FC1D13" w:rsidP="00FC1D13">
      <w:pPr>
        <w:spacing w:line="271" w:lineRule="auto"/>
        <w:rPr>
          <w:rFonts w:ascii="Arial" w:hAnsi="Arial" w:cs="Arial"/>
          <w:szCs w:val="24"/>
        </w:rPr>
      </w:pPr>
      <w:r w:rsidRPr="00A82A5F">
        <w:rPr>
          <w:rFonts w:ascii="Arial" w:hAnsi="Arial" w:cs="Arial"/>
          <w:szCs w:val="24"/>
        </w:rPr>
        <w:t>Supplier name: ………………………………………………………………….</w:t>
      </w:r>
    </w:p>
    <w:p w14:paraId="7827CF33" w14:textId="77777777" w:rsidR="00FC1D13" w:rsidRPr="00A82A5F" w:rsidRDefault="00FC1D13" w:rsidP="00FC1D13">
      <w:pPr>
        <w:spacing w:line="271" w:lineRule="auto"/>
        <w:rPr>
          <w:rFonts w:ascii="Arial" w:hAnsi="Arial" w:cs="Arial"/>
          <w:szCs w:val="24"/>
        </w:rPr>
      </w:pPr>
      <w:r w:rsidRPr="00A82A5F">
        <w:rPr>
          <w:rFonts w:ascii="Arial" w:hAnsi="Arial" w:cs="Arial"/>
          <w:szCs w:val="24"/>
        </w:rPr>
        <w:t>Publication date: …………………………....................................................</w:t>
      </w:r>
    </w:p>
    <w:p w14:paraId="2A44C4ED" w14:textId="77777777" w:rsidR="00FC1D13" w:rsidRPr="00A82A5F" w:rsidRDefault="00FC1D13" w:rsidP="00FC1D13">
      <w:pPr>
        <w:rPr>
          <w:rFonts w:ascii="Arial" w:hAnsi="Arial" w:cs="Arial"/>
          <w:szCs w:val="24"/>
        </w:rPr>
      </w:pPr>
    </w:p>
    <w:p w14:paraId="2B437311" w14:textId="77777777" w:rsidR="00FC1D13" w:rsidRPr="00A82A5F" w:rsidRDefault="00FC1D13" w:rsidP="00FC1D13">
      <w:pPr>
        <w:rPr>
          <w:rFonts w:ascii="Arial" w:hAnsi="Arial" w:cs="Arial"/>
          <w:b/>
          <w:szCs w:val="24"/>
        </w:rPr>
      </w:pPr>
      <w:r w:rsidRPr="00A82A5F">
        <w:rPr>
          <w:rFonts w:ascii="Arial" w:hAnsi="Arial" w:cs="Arial"/>
          <w:b/>
          <w:szCs w:val="24"/>
        </w:rPr>
        <w:t>Background</w:t>
      </w:r>
    </w:p>
    <w:p w14:paraId="55A22B24" w14:textId="77777777" w:rsidR="00FC1D13" w:rsidRPr="00A82A5F" w:rsidRDefault="00FC1D13" w:rsidP="00FC1D13">
      <w:pPr>
        <w:rPr>
          <w:rFonts w:ascii="Arial" w:hAnsi="Arial" w:cs="Arial"/>
          <w:szCs w:val="24"/>
        </w:rPr>
      </w:pPr>
      <w:r w:rsidRPr="00A82A5F">
        <w:rPr>
          <w:rFonts w:ascii="Arial" w:hAnsi="Arial" w:cs="Arial"/>
          <w:szCs w:val="24"/>
        </w:rPr>
        <w:t xml:space="preserve">This procurement exercise has been identified as relating to a ‘priority’ climate change area. We therefore require bidders to use this form to provide evidence that they have an understanding of the climate impacts of their organisation, including: </w:t>
      </w:r>
    </w:p>
    <w:p w14:paraId="495DE75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their organisation’s carbon emission sources</w:t>
      </w:r>
    </w:p>
    <w:p w14:paraId="328181C0" w14:textId="6DC48EB1"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their organisation’s </w:t>
      </w:r>
      <w:r w:rsidR="001136A7">
        <w:rPr>
          <w:rFonts w:cs="Arial"/>
          <w:szCs w:val="24"/>
        </w:rPr>
        <w:t>S</w:t>
      </w:r>
      <w:r w:rsidR="001136A7" w:rsidRPr="00A82A5F">
        <w:rPr>
          <w:rFonts w:cs="Arial"/>
          <w:szCs w:val="24"/>
        </w:rPr>
        <w:t xml:space="preserve">cope </w:t>
      </w:r>
      <w:r w:rsidRPr="00A82A5F">
        <w:rPr>
          <w:rFonts w:cs="Arial"/>
          <w:szCs w:val="24"/>
        </w:rPr>
        <w:t xml:space="preserve">1 and </w:t>
      </w:r>
      <w:r w:rsidR="001136A7">
        <w:rPr>
          <w:rFonts w:cs="Arial"/>
          <w:szCs w:val="24"/>
        </w:rPr>
        <w:t xml:space="preserve">Scope </w:t>
      </w:r>
      <w:r w:rsidRPr="00A82A5F">
        <w:rPr>
          <w:rFonts w:cs="Arial"/>
          <w:szCs w:val="24"/>
        </w:rPr>
        <w:t>2 carbon emission</w:t>
      </w:r>
      <w:r w:rsidR="001136A7">
        <w:rPr>
          <w:rFonts w:cs="Arial"/>
          <w:szCs w:val="24"/>
        </w:rPr>
        <w:t>s</w:t>
      </w:r>
      <w:r w:rsidRPr="00A82A5F">
        <w:rPr>
          <w:rFonts w:cs="Arial"/>
          <w:szCs w:val="24"/>
        </w:rPr>
        <w:t xml:space="preserve"> </w:t>
      </w:r>
    </w:p>
    <w:p w14:paraId="2D5B679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Scope 1 and </w:t>
      </w:r>
      <w:r w:rsidR="001136A7">
        <w:rPr>
          <w:rFonts w:cs="Arial"/>
          <w:szCs w:val="24"/>
        </w:rPr>
        <w:t xml:space="preserve">Scope </w:t>
      </w:r>
      <w:r w:rsidRPr="00A82A5F">
        <w:rPr>
          <w:rFonts w:cs="Arial"/>
          <w:szCs w:val="24"/>
        </w:rPr>
        <w:t xml:space="preserve">2 emission reduction targets that align with the Scottish Government target of net zero carbon emissions </w:t>
      </w:r>
      <w:r>
        <w:rPr>
          <w:rFonts w:cs="Arial"/>
          <w:szCs w:val="24"/>
        </w:rPr>
        <w:t xml:space="preserve">nationally </w:t>
      </w:r>
      <w:r w:rsidRPr="00A82A5F">
        <w:rPr>
          <w:rFonts w:cs="Arial"/>
          <w:szCs w:val="24"/>
        </w:rPr>
        <w:t>by 2045</w:t>
      </w:r>
    </w:p>
    <w:p w14:paraId="26A2A2BE"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Planned actions for carbon footprint reduction</w:t>
      </w:r>
    </w:p>
    <w:p w14:paraId="484A090C" w14:textId="77777777" w:rsidR="00FC1D13" w:rsidRPr="00A82A5F" w:rsidRDefault="00FC1D13" w:rsidP="00FC1D13">
      <w:pPr>
        <w:pStyle w:val="ListParagraph"/>
        <w:rPr>
          <w:rFonts w:cs="Arial"/>
          <w:szCs w:val="24"/>
        </w:rPr>
      </w:pPr>
    </w:p>
    <w:p w14:paraId="5B49E9C6" w14:textId="703E3265" w:rsidR="00FC1D13" w:rsidRDefault="00FC1D13" w:rsidP="00FC1D13">
      <w:pPr>
        <w:rPr>
          <w:rFonts w:ascii="Arial" w:hAnsi="Arial" w:cs="Arial"/>
          <w:szCs w:val="24"/>
        </w:rPr>
      </w:pPr>
      <w:r w:rsidRPr="00A82A5F">
        <w:rPr>
          <w:rFonts w:ascii="Arial" w:hAnsi="Arial" w:cs="Arial"/>
          <w:szCs w:val="24"/>
        </w:rPr>
        <w:t xml:space="preserve">Please use this form to supply information about your organisation’s </w:t>
      </w:r>
      <w:r w:rsidR="00A608A5" w:rsidRPr="00A608A5">
        <w:rPr>
          <w:rFonts w:ascii="Arial" w:hAnsi="Arial" w:cs="Arial"/>
          <w:b/>
          <w:szCs w:val="24"/>
        </w:rPr>
        <w:t xml:space="preserve">calculated </w:t>
      </w:r>
      <w:r w:rsidR="001136A7">
        <w:rPr>
          <w:rFonts w:ascii="Arial" w:hAnsi="Arial" w:cs="Arial"/>
          <w:b/>
          <w:szCs w:val="24"/>
        </w:rPr>
        <w:t xml:space="preserve">Scope </w:t>
      </w:r>
      <w:r w:rsidR="00A608A5">
        <w:rPr>
          <w:rFonts w:ascii="Arial" w:hAnsi="Arial" w:cs="Arial"/>
          <w:b/>
          <w:szCs w:val="24"/>
        </w:rPr>
        <w:t xml:space="preserve">1 and </w:t>
      </w:r>
      <w:r w:rsidR="001136A7">
        <w:rPr>
          <w:rFonts w:ascii="Arial" w:hAnsi="Arial" w:cs="Arial"/>
          <w:b/>
          <w:szCs w:val="24"/>
        </w:rPr>
        <w:t xml:space="preserve">Scope </w:t>
      </w:r>
      <w:r w:rsidR="00A608A5">
        <w:rPr>
          <w:rFonts w:ascii="Arial" w:hAnsi="Arial" w:cs="Arial"/>
          <w:b/>
          <w:szCs w:val="24"/>
        </w:rPr>
        <w:t xml:space="preserve">2 </w:t>
      </w:r>
      <w:r w:rsidRPr="00A82A5F">
        <w:rPr>
          <w:rFonts w:ascii="Arial" w:hAnsi="Arial" w:cs="Arial"/>
          <w:b/>
          <w:szCs w:val="24"/>
        </w:rPr>
        <w:t xml:space="preserve">carbon emissions, </w:t>
      </w:r>
      <w:r w:rsidRPr="00A82A5F">
        <w:rPr>
          <w:rFonts w:ascii="Arial" w:hAnsi="Arial" w:cs="Arial"/>
          <w:szCs w:val="24"/>
        </w:rPr>
        <w:t xml:space="preserve">your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and </w:t>
      </w:r>
      <w:r w:rsidR="001136A7">
        <w:rPr>
          <w:rFonts w:ascii="Arial" w:hAnsi="Arial" w:cs="Arial"/>
          <w:b/>
          <w:szCs w:val="24"/>
        </w:rPr>
        <w:t xml:space="preserve">Scope </w:t>
      </w:r>
      <w:r w:rsidRPr="00A82A5F">
        <w:rPr>
          <w:rFonts w:ascii="Arial" w:hAnsi="Arial" w:cs="Arial"/>
          <w:b/>
          <w:szCs w:val="24"/>
        </w:rPr>
        <w:t xml:space="preserve">2 emission reduction targets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realise </w:t>
      </w:r>
      <w:r w:rsidR="00A608A5">
        <w:rPr>
          <w:rFonts w:ascii="Arial" w:hAnsi="Arial" w:cs="Arial"/>
          <w:szCs w:val="24"/>
        </w:rPr>
        <w:t>emissions reduction</w:t>
      </w:r>
      <w:r w:rsidRPr="00A82A5F">
        <w:rPr>
          <w:rFonts w:ascii="Arial" w:hAnsi="Arial" w:cs="Arial"/>
          <w:szCs w:val="24"/>
        </w:rPr>
        <w:t>. Note that in</w:t>
      </w:r>
      <w:r>
        <w:rPr>
          <w:rFonts w:ascii="Arial" w:hAnsi="Arial" w:cs="Arial"/>
          <w:szCs w:val="24"/>
        </w:rPr>
        <w:t xml:space="preserve"> the future, bidders of</w:t>
      </w:r>
      <w:r w:rsidRPr="00A82A5F">
        <w:rPr>
          <w:rFonts w:ascii="Arial" w:hAnsi="Arial" w:cs="Arial"/>
          <w:szCs w:val="24"/>
        </w:rPr>
        <w:t xml:space="preserve"> Scottish public sector </w:t>
      </w:r>
      <w:r>
        <w:rPr>
          <w:rFonts w:ascii="Arial" w:hAnsi="Arial" w:cs="Arial"/>
          <w:szCs w:val="24"/>
        </w:rPr>
        <w:t xml:space="preserve">priority </w:t>
      </w:r>
      <w:r w:rsidRPr="00A82A5F">
        <w:rPr>
          <w:rFonts w:ascii="Arial" w:hAnsi="Arial" w:cs="Arial"/>
          <w:szCs w:val="24"/>
        </w:rPr>
        <w:t xml:space="preserve">contracts will be expected to provide </w:t>
      </w:r>
      <w:r w:rsidR="00A608A5">
        <w:rPr>
          <w:rFonts w:ascii="Arial" w:hAnsi="Arial" w:cs="Arial"/>
          <w:szCs w:val="24"/>
        </w:rPr>
        <w:t>calculations of their</w:t>
      </w:r>
      <w:r w:rsidRPr="00A82A5F">
        <w:rPr>
          <w:rFonts w:ascii="Arial" w:hAnsi="Arial" w:cs="Arial"/>
          <w:szCs w:val="24"/>
        </w:rPr>
        <w:t xml:space="preserve"> </w:t>
      </w:r>
      <w:r w:rsidRPr="00A82A5F">
        <w:rPr>
          <w:rFonts w:ascii="Arial" w:hAnsi="Arial" w:cs="Arial"/>
          <w:b/>
          <w:szCs w:val="24"/>
        </w:rPr>
        <w:t>Scope 1,</w:t>
      </w:r>
      <w:r w:rsidRPr="00A82A5F">
        <w:rPr>
          <w:rFonts w:ascii="Arial" w:hAnsi="Arial" w:cs="Arial"/>
          <w:szCs w:val="24"/>
        </w:rPr>
        <w:t xml:space="preserve"> </w:t>
      </w:r>
      <w:r w:rsidRPr="00A82A5F">
        <w:rPr>
          <w:rFonts w:ascii="Arial" w:hAnsi="Arial" w:cs="Arial"/>
          <w:b/>
          <w:szCs w:val="24"/>
        </w:rPr>
        <w:t xml:space="preserve">Scope 2, 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carbon emissions. </w:t>
      </w:r>
    </w:p>
    <w:p w14:paraId="1D20475A" w14:textId="77777777" w:rsidR="00C43D58" w:rsidRPr="00A82A5F" w:rsidRDefault="00C43D58" w:rsidP="00FC1D13">
      <w:pPr>
        <w:rPr>
          <w:rFonts w:ascii="Arial" w:hAnsi="Arial" w:cs="Arial"/>
          <w:szCs w:val="24"/>
        </w:rPr>
      </w:pPr>
    </w:p>
    <w:p w14:paraId="252EA215" w14:textId="77777777" w:rsidR="00C43D58" w:rsidRPr="00A82A5F" w:rsidRDefault="00C43D58" w:rsidP="00C43D58">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14:paraId="090CC9BD" w14:textId="77777777" w:rsidR="00C43D58" w:rsidRDefault="00C43D58" w:rsidP="00C43D58">
      <w:pPr>
        <w:shd w:val="clear" w:color="auto" w:fill="DEEAF6" w:themeFill="accent1" w:themeFillTint="33"/>
        <w:rPr>
          <w:rFonts w:ascii="Arial" w:hAnsi="Arial" w:cs="Arial"/>
          <w:szCs w:val="24"/>
        </w:rPr>
      </w:pPr>
    </w:p>
    <w:p w14:paraId="4AA3FD6C" w14:textId="77777777" w:rsidR="00C43D58" w:rsidRPr="00A82A5F" w:rsidRDefault="00C43D58" w:rsidP="00C43D58">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14:paraId="103E070E"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36A1705D" w14:textId="77777777" w:rsidR="00C43D58" w:rsidRPr="00A82A5F" w:rsidRDefault="00C43D58" w:rsidP="00C43D58">
      <w:pPr>
        <w:shd w:val="clear" w:color="auto" w:fill="DEEAF6" w:themeFill="accent1" w:themeFillTint="33"/>
        <w:rPr>
          <w:rFonts w:ascii="Arial" w:hAnsi="Arial" w:cs="Arial"/>
          <w:szCs w:val="24"/>
        </w:rPr>
      </w:pPr>
    </w:p>
    <w:p w14:paraId="6A60762D"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11A286C0" w14:textId="77777777" w:rsidR="00C43D58" w:rsidRPr="00A82A5F" w:rsidRDefault="00C43D58" w:rsidP="00C43D58">
      <w:pPr>
        <w:shd w:val="clear" w:color="auto" w:fill="DEEAF6" w:themeFill="accent1" w:themeFillTint="33"/>
        <w:rPr>
          <w:rFonts w:ascii="Arial" w:hAnsi="Arial" w:cs="Arial"/>
          <w:szCs w:val="24"/>
        </w:rPr>
      </w:pPr>
    </w:p>
    <w:p w14:paraId="23182488"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3D9A37A8" w14:textId="77777777" w:rsidR="00FC1D13" w:rsidRPr="00A82A5F" w:rsidRDefault="00FC1D13" w:rsidP="00FC1D13">
      <w:pPr>
        <w:spacing w:before="0" w:after="0"/>
        <w:jc w:val="left"/>
        <w:rPr>
          <w:rFonts w:ascii="Arial" w:hAnsi="Arial" w:cs="Arial"/>
          <w:szCs w:val="24"/>
        </w:rPr>
      </w:pPr>
      <w:r>
        <w:rPr>
          <w:rFonts w:ascii="Arial" w:hAnsi="Arial" w:cs="Arial"/>
          <w:szCs w:val="24"/>
        </w:rPr>
        <w:br w:type="page"/>
      </w:r>
    </w:p>
    <w:p w14:paraId="605602FE" w14:textId="77777777" w:rsidR="00FC1D13" w:rsidRPr="00A82A5F" w:rsidRDefault="00FC1D13" w:rsidP="00FC1D13">
      <w:pPr>
        <w:rPr>
          <w:rFonts w:ascii="Arial" w:hAnsi="Arial" w:cs="Arial"/>
          <w:b/>
          <w:szCs w:val="24"/>
        </w:rPr>
      </w:pPr>
      <w:r w:rsidRPr="00A82A5F">
        <w:rPr>
          <w:rFonts w:ascii="Arial" w:hAnsi="Arial" w:cs="Arial"/>
          <w:b/>
          <w:szCs w:val="24"/>
        </w:rPr>
        <w:lastRenderedPageBreak/>
        <w:t>1.</w:t>
      </w:r>
      <w:r w:rsidRPr="00A82A5F">
        <w:rPr>
          <w:rFonts w:ascii="Arial" w:hAnsi="Arial" w:cs="Arial"/>
          <w:b/>
          <w:szCs w:val="24"/>
        </w:rPr>
        <w:tab/>
        <w:t xml:space="preserve">Emissions sources </w:t>
      </w:r>
    </w:p>
    <w:p w14:paraId="5EBDB7BE" w14:textId="77846D74" w:rsidR="00FC1D13" w:rsidRDefault="00FC1D13" w:rsidP="00FC1D13">
      <w:pPr>
        <w:rPr>
          <w:rFonts w:ascii="Arial" w:hAnsi="Arial" w:cs="Arial"/>
          <w:szCs w:val="24"/>
        </w:rPr>
      </w:pPr>
    </w:p>
    <w:p w14:paraId="643986B3" w14:textId="77777777" w:rsidR="007467DA" w:rsidRDefault="007467DA" w:rsidP="007467DA">
      <w:pPr>
        <w:rPr>
          <w:rFonts w:ascii="Arial" w:hAnsi="Arial" w:cs="Arial"/>
          <w:szCs w:val="24"/>
        </w:rPr>
      </w:pPr>
      <w:r>
        <w:rPr>
          <w:rFonts w:ascii="Arial" w:hAnsi="Arial" w:cs="Arial"/>
          <w:szCs w:val="24"/>
        </w:rPr>
        <w:t>Please specify the level at which you have set your organisational boundary for reporting (i.e. whole organisation, subsidiary company etc.) in the box below:</w:t>
      </w:r>
    </w:p>
    <w:tbl>
      <w:tblPr>
        <w:tblStyle w:val="TableGrid"/>
        <w:tblW w:w="0" w:type="auto"/>
        <w:tblLook w:val="04A0" w:firstRow="1" w:lastRow="0" w:firstColumn="1" w:lastColumn="0" w:noHBand="0" w:noVBand="1"/>
      </w:tblPr>
      <w:tblGrid>
        <w:gridCol w:w="9016"/>
      </w:tblGrid>
      <w:tr w:rsidR="007467DA" w14:paraId="4CD63504" w14:textId="77777777" w:rsidTr="007A7533">
        <w:tc>
          <w:tcPr>
            <w:tcW w:w="9016" w:type="dxa"/>
          </w:tcPr>
          <w:p w14:paraId="01B30BBE" w14:textId="50BCAEC0" w:rsidR="007467DA" w:rsidRPr="007467DA" w:rsidRDefault="007467DA" w:rsidP="007A7533">
            <w:pPr>
              <w:rPr>
                <w:rFonts w:ascii="Arial" w:hAnsi="Arial" w:cs="Arial"/>
                <w:b/>
                <w:szCs w:val="24"/>
              </w:rPr>
            </w:pPr>
            <w:r>
              <w:rPr>
                <w:rFonts w:ascii="Arial" w:hAnsi="Arial" w:cs="Arial"/>
                <w:b/>
                <w:szCs w:val="24"/>
              </w:rPr>
              <w:t>Reporting boundary:</w:t>
            </w:r>
          </w:p>
        </w:tc>
      </w:tr>
    </w:tbl>
    <w:p w14:paraId="2E67EE9B" w14:textId="77777777" w:rsidR="007467DA" w:rsidRPr="00A82A5F" w:rsidRDefault="007467DA" w:rsidP="00FC1D13">
      <w:pPr>
        <w:rPr>
          <w:rFonts w:ascii="Arial" w:hAnsi="Arial" w:cs="Arial"/>
          <w:szCs w:val="24"/>
        </w:rPr>
      </w:pPr>
    </w:p>
    <w:p w14:paraId="19973000" w14:textId="7434F1EB" w:rsidR="00FC1D13" w:rsidRDefault="00FC1D13" w:rsidP="00FC1D13">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 and record the total emissions</w:t>
      </w:r>
      <w:r w:rsidR="007467DA">
        <w:rPr>
          <w:rFonts w:ascii="Arial" w:hAnsi="Arial" w:cs="Arial"/>
          <w:szCs w:val="24"/>
        </w:rPr>
        <w:t xml:space="preserve"> in tonnes of CO</w:t>
      </w:r>
      <w:r w:rsidR="007467DA">
        <w:rPr>
          <w:rFonts w:ascii="Arial" w:hAnsi="Arial" w:cs="Arial"/>
          <w:szCs w:val="24"/>
          <w:vertAlign w:val="subscript"/>
        </w:rPr>
        <w:t>2</w:t>
      </w:r>
      <w:r w:rsidR="007467DA">
        <w:rPr>
          <w:rFonts w:ascii="Arial" w:hAnsi="Arial" w:cs="Arial"/>
          <w:szCs w:val="24"/>
        </w:rPr>
        <w:t xml:space="preserve"> equivalent</w:t>
      </w:r>
      <w:r w:rsidRPr="00A82A5F">
        <w:rPr>
          <w:rFonts w:ascii="Arial" w:hAnsi="Arial" w:cs="Arial"/>
          <w:szCs w:val="24"/>
        </w:rPr>
        <w:t xml:space="preserve"> (</w:t>
      </w:r>
      <w:proofErr w:type="spellStart"/>
      <w:r w:rsidR="007467DA">
        <w:rPr>
          <w:rFonts w:ascii="Arial" w:hAnsi="Arial" w:cs="Arial"/>
          <w:szCs w:val="24"/>
        </w:rPr>
        <w:t>t</w:t>
      </w:r>
      <w:r w:rsidRPr="00A82A5F">
        <w:rPr>
          <w:rFonts w:ascii="Arial" w:hAnsi="Arial" w:cs="Arial"/>
          <w:szCs w:val="24"/>
        </w:rPr>
        <w:t>CO</w:t>
      </w:r>
      <w:r w:rsidRPr="00A82A5F">
        <w:rPr>
          <w:rFonts w:ascii="Arial" w:hAnsi="Arial" w:cs="Arial"/>
          <w:szCs w:val="24"/>
          <w:vertAlign w:val="subscript"/>
        </w:rPr>
        <w:t>2</w:t>
      </w:r>
      <w:r w:rsidRPr="00A82A5F">
        <w:rPr>
          <w:rFonts w:ascii="Arial" w:hAnsi="Arial" w:cs="Arial"/>
          <w:szCs w:val="24"/>
        </w:rPr>
        <w:t>e</w:t>
      </w:r>
      <w:proofErr w:type="spellEnd"/>
      <w:r w:rsidRPr="00A82A5F">
        <w:rPr>
          <w:rFonts w:ascii="Arial" w:hAnsi="Arial" w:cs="Arial"/>
          <w:szCs w:val="24"/>
        </w:rPr>
        <w:t xml:space="preserve">) </w:t>
      </w:r>
      <w:r w:rsidR="00287CF2">
        <w:rPr>
          <w:rFonts w:ascii="Arial" w:hAnsi="Arial" w:cs="Arial"/>
          <w:szCs w:val="24"/>
        </w:rPr>
        <w:t xml:space="preserve">from your current reporting year </w:t>
      </w:r>
      <w:r w:rsidRPr="00A82A5F">
        <w:rPr>
          <w:rFonts w:ascii="Arial" w:hAnsi="Arial" w:cs="Arial"/>
          <w:szCs w:val="24"/>
        </w:rPr>
        <w:t>in the column indicated. You should use the conversion factors prescribed by the</w:t>
      </w:r>
      <w:r>
        <w:rPr>
          <w:rFonts w:ascii="Arial" w:hAnsi="Arial" w:cs="Arial"/>
          <w:szCs w:val="24"/>
        </w:rPr>
        <w:t xml:space="preserve"> Department for Business, Energy and Industrial Strategy</w:t>
      </w:r>
      <w:r w:rsidRPr="00A82A5F">
        <w:rPr>
          <w:rFonts w:ascii="Arial" w:hAnsi="Arial" w:cs="Arial"/>
          <w:szCs w:val="24"/>
        </w:rPr>
        <w:t xml:space="preserve"> </w:t>
      </w:r>
      <w:hyperlink r:id="rId9" w:history="1">
        <w:r w:rsidRPr="00A82A5F">
          <w:rPr>
            <w:rStyle w:val="Hyperlink"/>
            <w:rFonts w:ascii="Arial" w:hAnsi="Arial" w:cs="Arial"/>
            <w:szCs w:val="24"/>
          </w:rPr>
          <w:t>Greenhouse gas reporting standards</w:t>
        </w:r>
      </w:hyperlink>
      <w:r w:rsidRPr="00A82A5F">
        <w:rPr>
          <w:rFonts w:ascii="Arial" w:hAnsi="Arial" w:cs="Arial"/>
          <w:szCs w:val="24"/>
        </w:rPr>
        <w:t xml:space="preserve"> to calculate your emissions. </w:t>
      </w:r>
    </w:p>
    <w:p w14:paraId="4FBF4344" w14:textId="77777777" w:rsidR="007467DA" w:rsidRPr="00A82A5F" w:rsidRDefault="007467DA" w:rsidP="00FC1D13">
      <w:pPr>
        <w:rPr>
          <w:rFonts w:ascii="Arial" w:hAnsi="Arial" w:cs="Arial"/>
          <w:szCs w:val="24"/>
        </w:rPr>
      </w:pPr>
    </w:p>
    <w:tbl>
      <w:tblPr>
        <w:tblStyle w:val="TableGrid"/>
        <w:tblW w:w="9067" w:type="dxa"/>
        <w:tblLook w:val="04A0" w:firstRow="1" w:lastRow="0" w:firstColumn="1" w:lastColumn="0" w:noHBand="0" w:noVBand="1"/>
      </w:tblPr>
      <w:tblGrid>
        <w:gridCol w:w="5834"/>
        <w:gridCol w:w="1129"/>
        <w:gridCol w:w="687"/>
        <w:gridCol w:w="1417"/>
      </w:tblGrid>
      <w:tr w:rsidR="00FC1D13" w:rsidRPr="00C52D48" w14:paraId="2AAE90A4" w14:textId="77777777" w:rsidTr="007467DA">
        <w:tc>
          <w:tcPr>
            <w:tcW w:w="5834" w:type="dxa"/>
          </w:tcPr>
          <w:p w14:paraId="58192D4A" w14:textId="77777777" w:rsidR="00FC1D13" w:rsidRPr="00A82A5F" w:rsidRDefault="00FC1D13" w:rsidP="00DF6043">
            <w:pPr>
              <w:rPr>
                <w:rFonts w:ascii="Arial" w:hAnsi="Arial" w:cs="Arial"/>
                <w:b/>
                <w:szCs w:val="24"/>
              </w:rPr>
            </w:pPr>
            <w:r w:rsidRPr="00A82A5F">
              <w:rPr>
                <w:rFonts w:ascii="Arial" w:hAnsi="Arial" w:cs="Arial"/>
                <w:b/>
                <w:szCs w:val="24"/>
              </w:rPr>
              <w:t>Source</w:t>
            </w:r>
          </w:p>
        </w:tc>
        <w:tc>
          <w:tcPr>
            <w:tcW w:w="1129" w:type="dxa"/>
          </w:tcPr>
          <w:p w14:paraId="58EB600D" w14:textId="77777777" w:rsidR="00FC1D13" w:rsidRPr="00A82A5F" w:rsidRDefault="00FC1D13" w:rsidP="00DF6043">
            <w:pPr>
              <w:rPr>
                <w:rFonts w:ascii="Arial" w:hAnsi="Arial" w:cs="Arial"/>
                <w:b/>
                <w:szCs w:val="24"/>
              </w:rPr>
            </w:pPr>
            <w:r w:rsidRPr="00A82A5F">
              <w:rPr>
                <w:rFonts w:ascii="Arial" w:hAnsi="Arial" w:cs="Arial"/>
                <w:b/>
                <w:szCs w:val="24"/>
              </w:rPr>
              <w:t>Scope</w:t>
            </w:r>
          </w:p>
        </w:tc>
        <w:tc>
          <w:tcPr>
            <w:tcW w:w="687" w:type="dxa"/>
          </w:tcPr>
          <w:p w14:paraId="58D0A957" w14:textId="77777777" w:rsidR="00FC1D13" w:rsidRPr="00A82A5F" w:rsidRDefault="00FC1D13"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c>
          <w:tcPr>
            <w:tcW w:w="1417" w:type="dxa"/>
          </w:tcPr>
          <w:p w14:paraId="57FD478B" w14:textId="5C52BBA7" w:rsidR="00FC1D13" w:rsidRPr="00A82A5F" w:rsidRDefault="00287CF2" w:rsidP="001136A7">
            <w:pPr>
              <w:rPr>
                <w:rFonts w:ascii="Arial" w:hAnsi="Arial" w:cs="Arial"/>
                <w:b/>
                <w:color w:val="000000" w:themeColor="text1"/>
                <w:szCs w:val="24"/>
                <w:shd w:val="clear" w:color="auto" w:fill="FFFFFF"/>
              </w:rPr>
            </w:pPr>
            <w:r>
              <w:rPr>
                <w:rFonts w:ascii="Arial" w:hAnsi="Arial" w:cs="Arial"/>
                <w:b/>
                <w:color w:val="000000" w:themeColor="text1"/>
                <w:szCs w:val="24"/>
                <w:shd w:val="clear" w:color="auto" w:fill="FFFFFF"/>
              </w:rPr>
              <w:t>Emissions (</w:t>
            </w:r>
            <w:r w:rsidR="001136A7">
              <w:rPr>
                <w:rFonts w:ascii="Arial" w:hAnsi="Arial" w:cs="Arial"/>
                <w:b/>
                <w:color w:val="000000" w:themeColor="text1"/>
                <w:szCs w:val="24"/>
                <w:shd w:val="clear" w:color="auto" w:fill="FFFFFF"/>
              </w:rPr>
              <w:t>t</w:t>
            </w:r>
            <w:r w:rsidR="004D02A8">
              <w:rPr>
                <w:rFonts w:ascii="Arial" w:hAnsi="Arial" w:cs="Arial"/>
                <w:b/>
                <w:color w:val="000000" w:themeColor="text1"/>
                <w:szCs w:val="24"/>
                <w:shd w:val="clear" w:color="auto" w:fill="FFFFFF"/>
              </w:rPr>
              <w:t>-</w:t>
            </w:r>
            <w:proofErr w:type="spellStart"/>
            <w:r w:rsidR="00FC1D13" w:rsidRPr="00A82A5F">
              <w:rPr>
                <w:rFonts w:ascii="Arial" w:hAnsi="Arial" w:cs="Arial"/>
                <w:b/>
                <w:color w:val="000000" w:themeColor="text1"/>
                <w:szCs w:val="24"/>
                <w:shd w:val="clear" w:color="auto" w:fill="FFFFFF"/>
              </w:rPr>
              <w:t>CO</w:t>
            </w:r>
            <w:r w:rsidR="00FC1D13" w:rsidRPr="00A82A5F">
              <w:rPr>
                <w:rFonts w:ascii="Arial" w:hAnsi="Arial" w:cs="Arial"/>
                <w:b/>
                <w:color w:val="000000" w:themeColor="text1"/>
                <w:szCs w:val="24"/>
                <w:shd w:val="clear" w:color="auto" w:fill="FFFFFF"/>
                <w:vertAlign w:val="subscript"/>
              </w:rPr>
              <w:t>2</w:t>
            </w:r>
            <w:r w:rsidR="00FC1D13" w:rsidRPr="00A82A5F">
              <w:rPr>
                <w:rFonts w:ascii="Arial" w:hAnsi="Arial" w:cs="Arial"/>
                <w:b/>
                <w:color w:val="000000" w:themeColor="text1"/>
                <w:szCs w:val="24"/>
                <w:shd w:val="clear" w:color="auto" w:fill="FFFFFF"/>
              </w:rPr>
              <w:t>e</w:t>
            </w:r>
            <w:proofErr w:type="spellEnd"/>
            <w:r w:rsidR="00FC1D13" w:rsidRPr="00A82A5F">
              <w:rPr>
                <w:rFonts w:ascii="Arial" w:hAnsi="Arial" w:cs="Arial"/>
                <w:b/>
                <w:color w:val="000000" w:themeColor="text1"/>
                <w:szCs w:val="24"/>
                <w:shd w:val="clear" w:color="auto" w:fill="FFFFFF"/>
              </w:rPr>
              <w:t>)</w:t>
            </w:r>
          </w:p>
        </w:tc>
      </w:tr>
      <w:tr w:rsidR="00FC1D13" w:rsidRPr="00C52D48" w14:paraId="551AF364" w14:textId="77777777" w:rsidTr="00DF6043">
        <w:tc>
          <w:tcPr>
            <w:tcW w:w="9067" w:type="dxa"/>
            <w:gridSpan w:val="4"/>
            <w:shd w:val="clear" w:color="auto" w:fill="E2EFD9" w:themeFill="accent6" w:themeFillTint="33"/>
          </w:tcPr>
          <w:p w14:paraId="05EFA1B3"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1 EMISSIONS – THIS SECTION IS REQUIRED</w:t>
            </w:r>
          </w:p>
        </w:tc>
      </w:tr>
      <w:tr w:rsidR="00FC1D13" w:rsidRPr="00C52D48" w14:paraId="52BCBE8B" w14:textId="77777777" w:rsidTr="007467DA">
        <w:tc>
          <w:tcPr>
            <w:tcW w:w="5834" w:type="dxa"/>
            <w:shd w:val="clear" w:color="auto" w:fill="E2EFD9" w:themeFill="accent6" w:themeFillTint="33"/>
          </w:tcPr>
          <w:p w14:paraId="05F83958" w14:textId="77777777" w:rsidR="00FC1D13" w:rsidRPr="00A82A5F" w:rsidRDefault="00FC1D13" w:rsidP="00DF6043">
            <w:pPr>
              <w:rPr>
                <w:rFonts w:ascii="Arial" w:hAnsi="Arial" w:cs="Arial"/>
                <w:szCs w:val="24"/>
              </w:rPr>
            </w:pPr>
            <w:r w:rsidRPr="00A82A5F">
              <w:rPr>
                <w:rFonts w:ascii="Arial" w:hAnsi="Arial" w:cs="Arial"/>
                <w:szCs w:val="24"/>
              </w:rPr>
              <w:t>Gaseous fuels (i.e. natural gas, butane, propane etc.)</w:t>
            </w:r>
          </w:p>
        </w:tc>
        <w:tc>
          <w:tcPr>
            <w:tcW w:w="1129" w:type="dxa"/>
            <w:shd w:val="clear" w:color="auto" w:fill="E2EFD9" w:themeFill="accent6" w:themeFillTint="33"/>
          </w:tcPr>
          <w:p w14:paraId="1EBC9BAB"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44ACB98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315631A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8836D6D" w14:textId="77777777" w:rsidTr="007467DA">
        <w:tc>
          <w:tcPr>
            <w:tcW w:w="5834" w:type="dxa"/>
            <w:shd w:val="clear" w:color="auto" w:fill="E2EFD9" w:themeFill="accent6" w:themeFillTint="33"/>
          </w:tcPr>
          <w:p w14:paraId="2DE6CEA3" w14:textId="77777777" w:rsidR="00FC1D13" w:rsidRPr="00A82A5F" w:rsidRDefault="00FC1D13" w:rsidP="00DF6043">
            <w:pPr>
              <w:rPr>
                <w:rFonts w:ascii="Arial" w:hAnsi="Arial" w:cs="Arial"/>
                <w:szCs w:val="24"/>
              </w:rPr>
            </w:pPr>
            <w:r w:rsidRPr="00A82A5F">
              <w:rPr>
                <w:rFonts w:ascii="Arial" w:hAnsi="Arial" w:cs="Arial"/>
                <w:szCs w:val="24"/>
              </w:rPr>
              <w:t>Liquid fuels (i.e. petrol, diesel, aviation spirit, fuel oil, gas oil etc.)</w:t>
            </w:r>
          </w:p>
        </w:tc>
        <w:tc>
          <w:tcPr>
            <w:tcW w:w="1129" w:type="dxa"/>
            <w:shd w:val="clear" w:color="auto" w:fill="E2EFD9" w:themeFill="accent6" w:themeFillTint="33"/>
          </w:tcPr>
          <w:p w14:paraId="0A920B86"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FD0D20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2915E874"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366CD89" w14:textId="77777777" w:rsidTr="007467DA">
        <w:tc>
          <w:tcPr>
            <w:tcW w:w="5834" w:type="dxa"/>
            <w:shd w:val="clear" w:color="auto" w:fill="E2EFD9" w:themeFill="accent6" w:themeFillTint="33"/>
          </w:tcPr>
          <w:p w14:paraId="7509CCC8" w14:textId="77777777" w:rsidR="00FC1D13" w:rsidRPr="00A82A5F" w:rsidRDefault="00FC1D13" w:rsidP="00DF6043">
            <w:pPr>
              <w:rPr>
                <w:rFonts w:ascii="Arial" w:hAnsi="Arial" w:cs="Arial"/>
                <w:szCs w:val="24"/>
              </w:rPr>
            </w:pPr>
            <w:r w:rsidRPr="00A82A5F">
              <w:rPr>
                <w:rFonts w:ascii="Arial" w:hAnsi="Arial" w:cs="Arial"/>
                <w:szCs w:val="24"/>
              </w:rPr>
              <w:t>Solid fuels (i.e. coal, petroleum coke)</w:t>
            </w:r>
          </w:p>
        </w:tc>
        <w:tc>
          <w:tcPr>
            <w:tcW w:w="1129" w:type="dxa"/>
            <w:shd w:val="clear" w:color="auto" w:fill="E2EFD9" w:themeFill="accent6" w:themeFillTint="33"/>
          </w:tcPr>
          <w:p w14:paraId="1401FADD"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2B019A79"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778FD18C"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A24DE4F" w14:textId="77777777" w:rsidTr="007467DA">
        <w:tc>
          <w:tcPr>
            <w:tcW w:w="5834" w:type="dxa"/>
            <w:shd w:val="clear" w:color="auto" w:fill="E2EFD9" w:themeFill="accent6" w:themeFillTint="33"/>
          </w:tcPr>
          <w:p w14:paraId="79E7ED56" w14:textId="28014B44" w:rsidR="00FC1D13" w:rsidRPr="00A82A5F" w:rsidRDefault="00FC1D13" w:rsidP="007467DA">
            <w:pPr>
              <w:rPr>
                <w:rFonts w:ascii="Arial" w:hAnsi="Arial" w:cs="Arial"/>
                <w:szCs w:val="24"/>
              </w:rPr>
            </w:pPr>
            <w:r w:rsidRPr="00A82A5F">
              <w:rPr>
                <w:rFonts w:ascii="Arial" w:hAnsi="Arial" w:cs="Arial"/>
                <w:szCs w:val="24"/>
              </w:rPr>
              <w:t>Biofuel</w:t>
            </w:r>
            <w:r w:rsidR="007467DA">
              <w:rPr>
                <w:rFonts w:ascii="Arial" w:hAnsi="Arial" w:cs="Arial"/>
                <w:szCs w:val="24"/>
              </w:rPr>
              <w:t>s</w:t>
            </w:r>
            <w:r w:rsidRPr="00A82A5F">
              <w:rPr>
                <w:rFonts w:ascii="Arial" w:hAnsi="Arial" w:cs="Arial"/>
                <w:szCs w:val="24"/>
              </w:rPr>
              <w:t xml:space="preserve"> (i.e. biodiesel</w:t>
            </w:r>
            <w:r w:rsidR="007467DA">
              <w:rPr>
                <w:rFonts w:ascii="Arial" w:hAnsi="Arial" w:cs="Arial"/>
                <w:szCs w:val="24"/>
              </w:rPr>
              <w:t>*</w:t>
            </w:r>
            <w:r w:rsidRPr="00A82A5F">
              <w:rPr>
                <w:rFonts w:ascii="Arial" w:hAnsi="Arial" w:cs="Arial"/>
                <w:szCs w:val="24"/>
              </w:rPr>
              <w:t xml:space="preserve">, biomethane, </w:t>
            </w:r>
            <w:r w:rsidR="007467DA">
              <w:rPr>
                <w:rFonts w:ascii="Arial" w:hAnsi="Arial" w:cs="Arial"/>
                <w:szCs w:val="24"/>
              </w:rPr>
              <w:t xml:space="preserve">biomass, biogas </w:t>
            </w:r>
            <w:r w:rsidRPr="00A82A5F">
              <w:rPr>
                <w:rFonts w:ascii="Arial" w:hAnsi="Arial" w:cs="Arial"/>
                <w:szCs w:val="24"/>
              </w:rPr>
              <w:t>etc.)</w:t>
            </w:r>
            <w:r w:rsidR="007467DA">
              <w:rPr>
                <w:rFonts w:ascii="Arial" w:hAnsi="Arial" w:cs="Arial"/>
                <w:szCs w:val="24"/>
              </w:rPr>
              <w:t xml:space="preserve"> *Note that diesel purchased at petrol stations contains 10 percent biodiesel – this should still be recorded under your liquid fuels category</w:t>
            </w:r>
          </w:p>
        </w:tc>
        <w:tc>
          <w:tcPr>
            <w:tcW w:w="1129" w:type="dxa"/>
            <w:shd w:val="clear" w:color="auto" w:fill="E2EFD9" w:themeFill="accent6" w:themeFillTint="33"/>
          </w:tcPr>
          <w:p w14:paraId="51890403"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06BC607"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1198B35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39438449" w14:textId="77777777" w:rsidTr="007467DA">
        <w:tc>
          <w:tcPr>
            <w:tcW w:w="5834" w:type="dxa"/>
            <w:shd w:val="clear" w:color="auto" w:fill="E2EFD9" w:themeFill="accent6" w:themeFillTint="33"/>
          </w:tcPr>
          <w:p w14:paraId="2BB5B675" w14:textId="77777777" w:rsidR="00FC1D13" w:rsidRPr="00A82A5F" w:rsidRDefault="00FC1D13" w:rsidP="00DF6043">
            <w:pPr>
              <w:rPr>
                <w:rFonts w:ascii="Arial" w:hAnsi="Arial" w:cs="Arial"/>
                <w:szCs w:val="24"/>
              </w:rPr>
            </w:pPr>
            <w:r w:rsidRPr="00A82A5F">
              <w:rPr>
                <w:rFonts w:ascii="Arial" w:hAnsi="Arial" w:cs="Arial"/>
                <w:szCs w:val="24"/>
              </w:rPr>
              <w:t>Refrigerants and other gases (i.e. carbon dioxide, methane, nitrous oxide etc.)</w:t>
            </w:r>
          </w:p>
        </w:tc>
        <w:tc>
          <w:tcPr>
            <w:tcW w:w="1129" w:type="dxa"/>
            <w:shd w:val="clear" w:color="auto" w:fill="E2EFD9" w:themeFill="accent6" w:themeFillTint="33"/>
          </w:tcPr>
          <w:p w14:paraId="75256B5C"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3794A5DA"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5CAB78B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10B9454" w14:textId="77777777" w:rsidTr="00DF6043">
        <w:tc>
          <w:tcPr>
            <w:tcW w:w="7650" w:type="dxa"/>
            <w:gridSpan w:val="3"/>
            <w:tcBorders>
              <w:bottom w:val="single" w:sz="12" w:space="0" w:color="auto"/>
            </w:tcBorders>
            <w:shd w:val="clear" w:color="auto" w:fill="E2EFD9" w:themeFill="accent6" w:themeFillTint="33"/>
          </w:tcPr>
          <w:p w14:paraId="6E36C300"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b/>
                <w:szCs w:val="24"/>
              </w:rPr>
              <w:t>Total scope 1 emissions</w:t>
            </w:r>
          </w:p>
        </w:tc>
        <w:tc>
          <w:tcPr>
            <w:tcW w:w="1417" w:type="dxa"/>
            <w:tcBorders>
              <w:bottom w:val="single" w:sz="12" w:space="0" w:color="auto"/>
            </w:tcBorders>
            <w:shd w:val="clear" w:color="auto" w:fill="E2EFD9" w:themeFill="accent6" w:themeFillTint="33"/>
          </w:tcPr>
          <w:p w14:paraId="45E3D913"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610E4AF" w14:textId="77777777" w:rsidTr="00DF6043">
        <w:tc>
          <w:tcPr>
            <w:tcW w:w="9067" w:type="dxa"/>
            <w:gridSpan w:val="4"/>
            <w:tcBorders>
              <w:top w:val="single" w:sz="12" w:space="0" w:color="auto"/>
              <w:bottom w:val="single" w:sz="12" w:space="0" w:color="auto"/>
            </w:tcBorders>
            <w:shd w:val="clear" w:color="auto" w:fill="D9E2F3" w:themeFill="accent5" w:themeFillTint="33"/>
          </w:tcPr>
          <w:p w14:paraId="44463FF8"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2 EMISSIONS – THIS SECTION IS REQUIRED</w:t>
            </w:r>
          </w:p>
        </w:tc>
      </w:tr>
      <w:tr w:rsidR="00FC1D13" w:rsidRPr="00C52D48" w14:paraId="1E152CD1" w14:textId="77777777" w:rsidTr="007467DA">
        <w:tc>
          <w:tcPr>
            <w:tcW w:w="5834" w:type="dxa"/>
            <w:tcBorders>
              <w:top w:val="single" w:sz="12" w:space="0" w:color="auto"/>
              <w:bottom w:val="single" w:sz="12" w:space="0" w:color="auto"/>
            </w:tcBorders>
            <w:shd w:val="clear" w:color="auto" w:fill="D9E2F3" w:themeFill="accent5" w:themeFillTint="33"/>
          </w:tcPr>
          <w:p w14:paraId="6121F460" w14:textId="77777777" w:rsidR="00FC1D13" w:rsidRPr="00A82A5F" w:rsidRDefault="00FC1D13"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129" w:type="dxa"/>
            <w:tcBorders>
              <w:top w:val="single" w:sz="12" w:space="0" w:color="auto"/>
              <w:bottom w:val="single" w:sz="12" w:space="0" w:color="auto"/>
            </w:tcBorders>
            <w:shd w:val="clear" w:color="auto" w:fill="D9E2F3" w:themeFill="accent5" w:themeFillTint="33"/>
          </w:tcPr>
          <w:p w14:paraId="6EA8E8CE" w14:textId="77777777" w:rsidR="00FC1D13" w:rsidRPr="00A82A5F" w:rsidRDefault="00FC1D13" w:rsidP="00DF6043">
            <w:pPr>
              <w:rPr>
                <w:rFonts w:ascii="Arial" w:hAnsi="Arial" w:cs="Arial"/>
                <w:szCs w:val="24"/>
              </w:rPr>
            </w:pPr>
            <w:r w:rsidRPr="00A82A5F">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60F8102F" w14:textId="77777777" w:rsidR="00FC1D13" w:rsidRPr="00A82A5F" w:rsidRDefault="00FC1D13"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2791C3E7" w14:textId="77777777" w:rsidR="00FC1D13" w:rsidRPr="00A82A5F" w:rsidRDefault="00FC1D13" w:rsidP="00DF6043">
            <w:pPr>
              <w:rPr>
                <w:rFonts w:ascii="Arial" w:hAnsi="Arial" w:cs="Arial"/>
                <w:color w:val="000000" w:themeColor="text1"/>
                <w:szCs w:val="24"/>
                <w:shd w:val="clear" w:color="auto" w:fill="FFFFFF"/>
              </w:rPr>
            </w:pPr>
          </w:p>
        </w:tc>
      </w:tr>
      <w:tr w:rsidR="001136A7" w:rsidRPr="00C52D48" w14:paraId="09D3F1FE" w14:textId="77777777" w:rsidTr="007467DA">
        <w:tc>
          <w:tcPr>
            <w:tcW w:w="5834" w:type="dxa"/>
            <w:tcBorders>
              <w:top w:val="single" w:sz="12" w:space="0" w:color="auto"/>
              <w:bottom w:val="single" w:sz="12" w:space="0" w:color="auto"/>
            </w:tcBorders>
            <w:shd w:val="clear" w:color="auto" w:fill="D9E2F3" w:themeFill="accent5" w:themeFillTint="33"/>
          </w:tcPr>
          <w:p w14:paraId="2D6514BC" w14:textId="77777777" w:rsidR="001136A7" w:rsidRPr="00A82A5F" w:rsidRDefault="001136A7" w:rsidP="00DF6043">
            <w:pPr>
              <w:rPr>
                <w:rFonts w:ascii="Arial" w:hAnsi="Arial" w:cs="Arial"/>
                <w:szCs w:val="24"/>
              </w:rPr>
            </w:pPr>
            <w:r>
              <w:rPr>
                <w:rFonts w:ascii="Arial" w:hAnsi="Arial" w:cs="Arial"/>
                <w:szCs w:val="24"/>
              </w:rPr>
              <w:t>Heat purchased (e.g. from a district heating network, steam)</w:t>
            </w:r>
          </w:p>
        </w:tc>
        <w:tc>
          <w:tcPr>
            <w:tcW w:w="1129" w:type="dxa"/>
            <w:tcBorders>
              <w:top w:val="single" w:sz="12" w:space="0" w:color="auto"/>
              <w:bottom w:val="single" w:sz="12" w:space="0" w:color="auto"/>
            </w:tcBorders>
            <w:shd w:val="clear" w:color="auto" w:fill="D9E2F3" w:themeFill="accent5" w:themeFillTint="33"/>
          </w:tcPr>
          <w:p w14:paraId="19D93CBA"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3DFB698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710C8EEC" w14:textId="77777777" w:rsidR="001136A7" w:rsidRPr="00A82A5F" w:rsidRDefault="001136A7" w:rsidP="00DF6043">
            <w:pPr>
              <w:rPr>
                <w:rFonts w:ascii="Arial" w:hAnsi="Arial" w:cs="Arial"/>
                <w:color w:val="000000" w:themeColor="text1"/>
                <w:szCs w:val="24"/>
                <w:shd w:val="clear" w:color="auto" w:fill="FFFFFF"/>
              </w:rPr>
            </w:pPr>
          </w:p>
        </w:tc>
      </w:tr>
      <w:tr w:rsidR="001136A7" w:rsidRPr="00C52D48" w14:paraId="071715FF" w14:textId="77777777" w:rsidTr="007467DA">
        <w:tc>
          <w:tcPr>
            <w:tcW w:w="5834" w:type="dxa"/>
            <w:tcBorders>
              <w:top w:val="single" w:sz="12" w:space="0" w:color="auto"/>
              <w:bottom w:val="single" w:sz="12" w:space="0" w:color="auto"/>
            </w:tcBorders>
            <w:shd w:val="clear" w:color="auto" w:fill="D9E2F3" w:themeFill="accent5" w:themeFillTint="33"/>
          </w:tcPr>
          <w:p w14:paraId="22F7534D" w14:textId="77777777" w:rsidR="001136A7" w:rsidRPr="00A82A5F" w:rsidRDefault="001136A7" w:rsidP="00DF6043">
            <w:pPr>
              <w:rPr>
                <w:rFonts w:ascii="Arial" w:hAnsi="Arial" w:cs="Arial"/>
                <w:szCs w:val="24"/>
              </w:rPr>
            </w:pPr>
            <w:r>
              <w:rPr>
                <w:rFonts w:ascii="Arial" w:hAnsi="Arial" w:cs="Arial"/>
                <w:szCs w:val="24"/>
              </w:rPr>
              <w:t>Cooling purchased</w:t>
            </w:r>
          </w:p>
        </w:tc>
        <w:tc>
          <w:tcPr>
            <w:tcW w:w="1129" w:type="dxa"/>
            <w:tcBorders>
              <w:top w:val="single" w:sz="12" w:space="0" w:color="auto"/>
              <w:bottom w:val="single" w:sz="12" w:space="0" w:color="auto"/>
            </w:tcBorders>
            <w:shd w:val="clear" w:color="auto" w:fill="D9E2F3" w:themeFill="accent5" w:themeFillTint="33"/>
          </w:tcPr>
          <w:p w14:paraId="05436307"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053AC3E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3A7A763F" w14:textId="77777777" w:rsidR="001136A7" w:rsidRPr="00A82A5F" w:rsidRDefault="001136A7" w:rsidP="00DF6043">
            <w:pPr>
              <w:rPr>
                <w:rFonts w:ascii="Arial" w:hAnsi="Arial" w:cs="Arial"/>
                <w:color w:val="000000" w:themeColor="text1"/>
                <w:szCs w:val="24"/>
                <w:shd w:val="clear" w:color="auto" w:fill="FFFFFF"/>
              </w:rPr>
            </w:pPr>
          </w:p>
        </w:tc>
      </w:tr>
      <w:tr w:rsidR="00FC1D13" w:rsidRPr="00C52D48" w14:paraId="223A048B" w14:textId="77777777" w:rsidTr="00DF6043">
        <w:tc>
          <w:tcPr>
            <w:tcW w:w="7650" w:type="dxa"/>
            <w:gridSpan w:val="3"/>
            <w:tcBorders>
              <w:bottom w:val="single" w:sz="12" w:space="0" w:color="auto"/>
            </w:tcBorders>
            <w:shd w:val="clear" w:color="auto" w:fill="D9E2F3" w:themeFill="accent5" w:themeFillTint="33"/>
          </w:tcPr>
          <w:p w14:paraId="1BB39993" w14:textId="77777777" w:rsidR="00FC1D13" w:rsidRPr="00A82A5F" w:rsidRDefault="00FC1D13" w:rsidP="00DF6043">
            <w:pPr>
              <w:rPr>
                <w:rFonts w:ascii="Arial" w:hAnsi="Arial" w:cs="Arial"/>
                <w:color w:val="000000" w:themeColor="text1"/>
                <w:szCs w:val="24"/>
                <w:shd w:val="clear" w:color="auto" w:fill="FFFFFF"/>
              </w:rPr>
            </w:pPr>
            <w:r w:rsidRPr="00A82A5F">
              <w:rPr>
                <w:rFonts w:ascii="Arial" w:hAnsi="Arial" w:cs="Arial"/>
                <w:b/>
                <w:szCs w:val="24"/>
              </w:rPr>
              <w:t>Total scope 2 emissions</w:t>
            </w:r>
          </w:p>
        </w:tc>
        <w:tc>
          <w:tcPr>
            <w:tcW w:w="1417" w:type="dxa"/>
            <w:tcBorders>
              <w:bottom w:val="single" w:sz="4" w:space="0" w:color="auto"/>
            </w:tcBorders>
            <w:shd w:val="clear" w:color="auto" w:fill="D9E2F3" w:themeFill="accent5" w:themeFillTint="33"/>
          </w:tcPr>
          <w:p w14:paraId="5417703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443EA97" w14:textId="77777777" w:rsidTr="00DF6043">
        <w:tc>
          <w:tcPr>
            <w:tcW w:w="9067" w:type="dxa"/>
            <w:gridSpan w:val="4"/>
            <w:tcBorders>
              <w:top w:val="single" w:sz="12" w:space="0" w:color="auto"/>
            </w:tcBorders>
            <w:shd w:val="clear" w:color="auto" w:fill="FBE4D5" w:themeFill="accent2" w:themeFillTint="33"/>
          </w:tcPr>
          <w:p w14:paraId="26CD124D"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lastRenderedPageBreak/>
              <w:t>SCOPE 3 EMISSIONS – EMISSIONS CALCULATIONS ARE NOT CURRENTLY REQUIRED</w:t>
            </w:r>
          </w:p>
        </w:tc>
      </w:tr>
      <w:tr w:rsidR="001723B9" w:rsidRPr="00C52D48" w14:paraId="6E190BE3" w14:textId="77777777" w:rsidTr="001723B9">
        <w:tc>
          <w:tcPr>
            <w:tcW w:w="9067" w:type="dxa"/>
            <w:gridSpan w:val="4"/>
            <w:tcBorders>
              <w:top w:val="single" w:sz="12" w:space="0" w:color="auto"/>
            </w:tcBorders>
            <w:shd w:val="clear" w:color="auto" w:fill="F4B083" w:themeFill="accent2" w:themeFillTint="99"/>
          </w:tcPr>
          <w:p w14:paraId="5C8B7BCB" w14:textId="77777777" w:rsidR="001723B9" w:rsidRDefault="001723B9" w:rsidP="00DF6043">
            <w:pPr>
              <w:rPr>
                <w:rFonts w:ascii="Arial" w:hAnsi="Arial" w:cs="Arial"/>
                <w:szCs w:val="24"/>
              </w:rPr>
            </w:pPr>
            <w:r>
              <w:rPr>
                <w:rFonts w:ascii="Arial" w:hAnsi="Arial" w:cs="Arial"/>
                <w:szCs w:val="24"/>
              </w:rPr>
              <w:t>Upstream scope 3 emissions</w:t>
            </w:r>
          </w:p>
        </w:tc>
      </w:tr>
      <w:tr w:rsidR="00FC1D13" w:rsidRPr="00C52D48" w14:paraId="699023FA" w14:textId="77777777" w:rsidTr="007467DA">
        <w:tc>
          <w:tcPr>
            <w:tcW w:w="5834" w:type="dxa"/>
            <w:tcBorders>
              <w:top w:val="single" w:sz="12" w:space="0" w:color="auto"/>
            </w:tcBorders>
            <w:shd w:val="clear" w:color="auto" w:fill="FBE4D5" w:themeFill="accent2" w:themeFillTint="33"/>
          </w:tcPr>
          <w:p w14:paraId="51E9E7F1" w14:textId="77777777" w:rsidR="00FC1D13" w:rsidRPr="00A82A5F" w:rsidRDefault="001723B9" w:rsidP="00DF6043">
            <w:pPr>
              <w:rPr>
                <w:rFonts w:ascii="Arial" w:hAnsi="Arial" w:cs="Arial"/>
                <w:szCs w:val="24"/>
              </w:rPr>
            </w:pPr>
            <w:r>
              <w:rPr>
                <w:rFonts w:ascii="Arial" w:hAnsi="Arial" w:cs="Arial"/>
                <w:szCs w:val="24"/>
              </w:rPr>
              <w:t>Purchased goods and services</w:t>
            </w:r>
          </w:p>
        </w:tc>
        <w:tc>
          <w:tcPr>
            <w:tcW w:w="1129" w:type="dxa"/>
            <w:tcBorders>
              <w:top w:val="single" w:sz="12" w:space="0" w:color="auto"/>
            </w:tcBorders>
            <w:shd w:val="clear" w:color="auto" w:fill="FBE4D5" w:themeFill="accent2" w:themeFillTint="33"/>
          </w:tcPr>
          <w:p w14:paraId="1573F8B9"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tcBorders>
              <w:top w:val="single" w:sz="12" w:space="0" w:color="auto"/>
            </w:tcBorders>
            <w:shd w:val="clear" w:color="auto" w:fill="FBE4D5" w:themeFill="accent2" w:themeFillTint="33"/>
          </w:tcPr>
          <w:p w14:paraId="1D19817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val="restart"/>
            <w:tcBorders>
              <w:tl2br w:val="single" w:sz="12" w:space="0" w:color="auto"/>
              <w:tr2bl w:val="single" w:sz="12" w:space="0" w:color="auto"/>
            </w:tcBorders>
            <w:shd w:val="clear" w:color="auto" w:fill="AEAAAA" w:themeFill="background2" w:themeFillShade="BF"/>
          </w:tcPr>
          <w:p w14:paraId="768864C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D19B3CE" w14:textId="77777777" w:rsidTr="007467DA">
        <w:tc>
          <w:tcPr>
            <w:tcW w:w="5834" w:type="dxa"/>
            <w:shd w:val="clear" w:color="auto" w:fill="FBE4D5" w:themeFill="accent2" w:themeFillTint="33"/>
          </w:tcPr>
          <w:p w14:paraId="59C11273" w14:textId="77777777" w:rsidR="00FC1D13" w:rsidRPr="00A82A5F" w:rsidRDefault="001723B9" w:rsidP="00DF6043">
            <w:pPr>
              <w:rPr>
                <w:rFonts w:ascii="Arial" w:hAnsi="Arial" w:cs="Arial"/>
                <w:szCs w:val="24"/>
              </w:rPr>
            </w:pPr>
            <w:r>
              <w:rPr>
                <w:rFonts w:ascii="Arial" w:hAnsi="Arial" w:cs="Arial"/>
                <w:szCs w:val="24"/>
              </w:rPr>
              <w:t>Capital goods</w:t>
            </w:r>
          </w:p>
        </w:tc>
        <w:tc>
          <w:tcPr>
            <w:tcW w:w="1129" w:type="dxa"/>
            <w:shd w:val="clear" w:color="auto" w:fill="FBE4D5" w:themeFill="accent2" w:themeFillTint="33"/>
          </w:tcPr>
          <w:p w14:paraId="5EED9D71"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CBDE5D2"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C268719"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7E963B" w14:textId="77777777" w:rsidTr="007467DA">
        <w:tc>
          <w:tcPr>
            <w:tcW w:w="5834" w:type="dxa"/>
            <w:shd w:val="clear" w:color="auto" w:fill="FBE4D5" w:themeFill="accent2" w:themeFillTint="33"/>
          </w:tcPr>
          <w:p w14:paraId="0E13CB11" w14:textId="77777777" w:rsidR="00FC1D13" w:rsidRPr="00A82A5F" w:rsidRDefault="001723B9" w:rsidP="00DF6043">
            <w:pPr>
              <w:rPr>
                <w:rFonts w:ascii="Arial" w:hAnsi="Arial" w:cs="Arial"/>
                <w:szCs w:val="24"/>
              </w:rPr>
            </w:pPr>
            <w:r>
              <w:rPr>
                <w:rFonts w:ascii="Arial" w:hAnsi="Arial" w:cs="Arial"/>
                <w:szCs w:val="24"/>
              </w:rPr>
              <w:t>Fuel- and energy-related activities (not included in scope 1 or scope 2)</w:t>
            </w:r>
          </w:p>
        </w:tc>
        <w:tc>
          <w:tcPr>
            <w:tcW w:w="1129" w:type="dxa"/>
            <w:shd w:val="clear" w:color="auto" w:fill="FBE4D5" w:themeFill="accent2" w:themeFillTint="33"/>
          </w:tcPr>
          <w:p w14:paraId="28620DF0"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4BD83F5"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57C2AB2"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D9EF236" w14:textId="77777777" w:rsidTr="007467DA">
        <w:tc>
          <w:tcPr>
            <w:tcW w:w="5834" w:type="dxa"/>
            <w:shd w:val="clear" w:color="auto" w:fill="FBE4D5" w:themeFill="accent2" w:themeFillTint="33"/>
          </w:tcPr>
          <w:p w14:paraId="1E560551" w14:textId="77777777" w:rsidR="00FC1D13" w:rsidRPr="00A82A5F" w:rsidRDefault="001723B9" w:rsidP="00DF6043">
            <w:pPr>
              <w:rPr>
                <w:rFonts w:ascii="Arial" w:hAnsi="Arial" w:cs="Arial"/>
                <w:szCs w:val="24"/>
              </w:rPr>
            </w:pPr>
            <w:r>
              <w:rPr>
                <w:rFonts w:ascii="Arial" w:hAnsi="Arial" w:cs="Arial"/>
                <w:szCs w:val="24"/>
              </w:rPr>
              <w:t>Upstream transportation and distribution</w:t>
            </w:r>
          </w:p>
        </w:tc>
        <w:tc>
          <w:tcPr>
            <w:tcW w:w="1129" w:type="dxa"/>
            <w:shd w:val="clear" w:color="auto" w:fill="FBE4D5" w:themeFill="accent2" w:themeFillTint="33"/>
          </w:tcPr>
          <w:p w14:paraId="6516AA8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198B61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4A8D666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BF7AFA0" w14:textId="77777777" w:rsidTr="007467DA">
        <w:tc>
          <w:tcPr>
            <w:tcW w:w="5834" w:type="dxa"/>
            <w:shd w:val="clear" w:color="auto" w:fill="FBE4D5" w:themeFill="accent2" w:themeFillTint="33"/>
          </w:tcPr>
          <w:p w14:paraId="45BEC534" w14:textId="77777777" w:rsidR="00FC1D13" w:rsidRPr="00A82A5F" w:rsidRDefault="001723B9" w:rsidP="00DF6043">
            <w:pPr>
              <w:rPr>
                <w:rFonts w:ascii="Arial" w:hAnsi="Arial" w:cs="Arial"/>
                <w:szCs w:val="24"/>
              </w:rPr>
            </w:pPr>
            <w:r>
              <w:rPr>
                <w:rFonts w:ascii="Arial" w:hAnsi="Arial" w:cs="Arial"/>
                <w:szCs w:val="24"/>
              </w:rPr>
              <w:t>Waste generated in operations</w:t>
            </w:r>
            <w:r w:rsidR="001136A7">
              <w:rPr>
                <w:rFonts w:ascii="Arial" w:hAnsi="Arial" w:cs="Arial"/>
                <w:szCs w:val="24"/>
              </w:rPr>
              <w:t>, including waste water</w:t>
            </w:r>
          </w:p>
        </w:tc>
        <w:tc>
          <w:tcPr>
            <w:tcW w:w="1129" w:type="dxa"/>
            <w:shd w:val="clear" w:color="auto" w:fill="FBE4D5" w:themeFill="accent2" w:themeFillTint="33"/>
          </w:tcPr>
          <w:p w14:paraId="42A02F9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64E633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840E0AA"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63D29D" w14:textId="77777777" w:rsidTr="007467DA">
        <w:tc>
          <w:tcPr>
            <w:tcW w:w="5834" w:type="dxa"/>
            <w:shd w:val="clear" w:color="auto" w:fill="FBE4D5" w:themeFill="accent2" w:themeFillTint="33"/>
          </w:tcPr>
          <w:p w14:paraId="78196D1B" w14:textId="77777777" w:rsidR="00FC1D13" w:rsidRPr="00A82A5F" w:rsidRDefault="001723B9" w:rsidP="00DF6043">
            <w:pPr>
              <w:rPr>
                <w:rFonts w:ascii="Arial" w:hAnsi="Arial" w:cs="Arial"/>
                <w:szCs w:val="24"/>
              </w:rPr>
            </w:pPr>
            <w:r>
              <w:rPr>
                <w:rFonts w:ascii="Arial" w:hAnsi="Arial" w:cs="Arial"/>
                <w:szCs w:val="24"/>
              </w:rPr>
              <w:t>Business travel</w:t>
            </w:r>
          </w:p>
        </w:tc>
        <w:tc>
          <w:tcPr>
            <w:tcW w:w="1129" w:type="dxa"/>
            <w:shd w:val="clear" w:color="auto" w:fill="FBE4D5" w:themeFill="accent2" w:themeFillTint="33"/>
          </w:tcPr>
          <w:p w14:paraId="027B98CD"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AA1AAD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723E70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B8EFE8A" w14:textId="77777777" w:rsidTr="007467DA">
        <w:tc>
          <w:tcPr>
            <w:tcW w:w="5834" w:type="dxa"/>
            <w:shd w:val="clear" w:color="auto" w:fill="FBE4D5" w:themeFill="accent2" w:themeFillTint="33"/>
          </w:tcPr>
          <w:p w14:paraId="1B93924D" w14:textId="77777777" w:rsidR="00FC1D13" w:rsidRPr="00A82A5F" w:rsidRDefault="001723B9" w:rsidP="00DF6043">
            <w:pPr>
              <w:rPr>
                <w:rFonts w:ascii="Arial" w:hAnsi="Arial" w:cs="Arial"/>
                <w:szCs w:val="24"/>
              </w:rPr>
            </w:pPr>
            <w:r>
              <w:rPr>
                <w:rFonts w:ascii="Arial" w:hAnsi="Arial" w:cs="Arial"/>
                <w:szCs w:val="24"/>
              </w:rPr>
              <w:t>Employee commuting</w:t>
            </w:r>
            <w:r w:rsidR="001136A7">
              <w:rPr>
                <w:rFonts w:ascii="Arial" w:hAnsi="Arial" w:cs="Arial"/>
                <w:szCs w:val="24"/>
              </w:rPr>
              <w:t>, including home working</w:t>
            </w:r>
          </w:p>
        </w:tc>
        <w:tc>
          <w:tcPr>
            <w:tcW w:w="1129" w:type="dxa"/>
            <w:shd w:val="clear" w:color="auto" w:fill="FBE4D5" w:themeFill="accent2" w:themeFillTint="33"/>
          </w:tcPr>
          <w:p w14:paraId="07604F78"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4D56A9D"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A67CF7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0AFC81E" w14:textId="77777777" w:rsidTr="007467DA">
        <w:tc>
          <w:tcPr>
            <w:tcW w:w="5834" w:type="dxa"/>
            <w:shd w:val="clear" w:color="auto" w:fill="FBE4D5" w:themeFill="accent2" w:themeFillTint="33"/>
          </w:tcPr>
          <w:p w14:paraId="17C7ED12" w14:textId="77777777" w:rsidR="00FC1D13" w:rsidRPr="00A82A5F" w:rsidRDefault="001723B9" w:rsidP="00DF6043">
            <w:pPr>
              <w:rPr>
                <w:rFonts w:ascii="Arial" w:hAnsi="Arial" w:cs="Arial"/>
                <w:szCs w:val="24"/>
              </w:rPr>
            </w:pPr>
            <w:r>
              <w:rPr>
                <w:rFonts w:ascii="Arial" w:hAnsi="Arial" w:cs="Arial"/>
                <w:szCs w:val="24"/>
              </w:rPr>
              <w:t>Upstream leased assets</w:t>
            </w:r>
          </w:p>
        </w:tc>
        <w:tc>
          <w:tcPr>
            <w:tcW w:w="1129" w:type="dxa"/>
            <w:shd w:val="clear" w:color="auto" w:fill="FBE4D5" w:themeFill="accent2" w:themeFillTint="33"/>
          </w:tcPr>
          <w:p w14:paraId="6BDE8575"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2B2C30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EEFCD9D" w14:textId="77777777" w:rsidR="00FC1D13" w:rsidRPr="00A82A5F" w:rsidRDefault="00FC1D13" w:rsidP="00DF6043">
            <w:pPr>
              <w:rPr>
                <w:rFonts w:ascii="Arial" w:hAnsi="Arial" w:cs="Arial"/>
                <w:color w:val="000000" w:themeColor="text1"/>
                <w:szCs w:val="24"/>
                <w:shd w:val="clear" w:color="auto" w:fill="FFFFFF"/>
              </w:rPr>
            </w:pPr>
          </w:p>
        </w:tc>
      </w:tr>
      <w:tr w:rsidR="001723B9" w:rsidRPr="00C52D48" w14:paraId="0BC808A7" w14:textId="77777777" w:rsidTr="001723B9">
        <w:tc>
          <w:tcPr>
            <w:tcW w:w="7650" w:type="dxa"/>
            <w:gridSpan w:val="3"/>
            <w:shd w:val="clear" w:color="auto" w:fill="F4B083" w:themeFill="accent2" w:themeFillTint="99"/>
          </w:tcPr>
          <w:p w14:paraId="1D2F8185" w14:textId="77777777" w:rsidR="001723B9" w:rsidRPr="00A82A5F" w:rsidRDefault="001723B9" w:rsidP="00DF6043">
            <w:pPr>
              <w:rPr>
                <w:rFonts w:ascii="Arial" w:hAnsi="Arial" w:cs="Arial"/>
                <w:color w:val="000000" w:themeColor="text1"/>
                <w:szCs w:val="24"/>
                <w:shd w:val="clear" w:color="auto" w:fill="FFFFFF"/>
              </w:rPr>
            </w:pPr>
            <w:r>
              <w:rPr>
                <w:rFonts w:ascii="Arial" w:hAnsi="Arial" w:cs="Arial"/>
                <w:szCs w:val="24"/>
              </w:rPr>
              <w:t xml:space="preserve">Downstream scope 3 emissions </w:t>
            </w:r>
          </w:p>
        </w:tc>
        <w:tc>
          <w:tcPr>
            <w:tcW w:w="1417" w:type="dxa"/>
            <w:vMerge/>
            <w:tcBorders>
              <w:tl2br w:val="single" w:sz="12" w:space="0" w:color="auto"/>
              <w:tr2bl w:val="single" w:sz="12" w:space="0" w:color="auto"/>
            </w:tcBorders>
            <w:shd w:val="clear" w:color="auto" w:fill="AEAAAA" w:themeFill="background2" w:themeFillShade="BF"/>
          </w:tcPr>
          <w:p w14:paraId="42888E4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3B7079DC" w14:textId="77777777" w:rsidTr="007467DA">
        <w:tc>
          <w:tcPr>
            <w:tcW w:w="5834" w:type="dxa"/>
            <w:shd w:val="clear" w:color="auto" w:fill="FBE4D5" w:themeFill="accent2" w:themeFillTint="33"/>
          </w:tcPr>
          <w:p w14:paraId="140098A1" w14:textId="77777777" w:rsidR="001723B9" w:rsidRPr="00A82A5F" w:rsidRDefault="001723B9" w:rsidP="00DF6043">
            <w:pPr>
              <w:rPr>
                <w:rFonts w:ascii="Arial" w:hAnsi="Arial" w:cs="Arial"/>
                <w:szCs w:val="24"/>
              </w:rPr>
            </w:pPr>
            <w:r>
              <w:rPr>
                <w:rFonts w:ascii="Arial" w:hAnsi="Arial" w:cs="Arial"/>
                <w:szCs w:val="24"/>
              </w:rPr>
              <w:t>Downstream transportation and distribution</w:t>
            </w:r>
          </w:p>
        </w:tc>
        <w:tc>
          <w:tcPr>
            <w:tcW w:w="1129" w:type="dxa"/>
            <w:shd w:val="clear" w:color="auto" w:fill="FBE4D5" w:themeFill="accent2" w:themeFillTint="33"/>
          </w:tcPr>
          <w:p w14:paraId="75EC278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FB5A4C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68084B8"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1E30A2F4" w14:textId="77777777" w:rsidTr="007467DA">
        <w:tc>
          <w:tcPr>
            <w:tcW w:w="5834" w:type="dxa"/>
            <w:shd w:val="clear" w:color="auto" w:fill="FBE4D5" w:themeFill="accent2" w:themeFillTint="33"/>
          </w:tcPr>
          <w:p w14:paraId="64FFBFDE" w14:textId="77777777" w:rsidR="001723B9" w:rsidRPr="00A82A5F" w:rsidRDefault="001723B9" w:rsidP="00DF6043">
            <w:pPr>
              <w:rPr>
                <w:rFonts w:ascii="Arial" w:hAnsi="Arial" w:cs="Arial"/>
                <w:szCs w:val="24"/>
              </w:rPr>
            </w:pPr>
            <w:r>
              <w:rPr>
                <w:rFonts w:ascii="Arial" w:hAnsi="Arial" w:cs="Arial"/>
                <w:szCs w:val="24"/>
              </w:rPr>
              <w:t>Processing of sold products</w:t>
            </w:r>
          </w:p>
        </w:tc>
        <w:tc>
          <w:tcPr>
            <w:tcW w:w="1129" w:type="dxa"/>
            <w:shd w:val="clear" w:color="auto" w:fill="FBE4D5" w:themeFill="accent2" w:themeFillTint="33"/>
          </w:tcPr>
          <w:p w14:paraId="4270846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1948509"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9C0A2C1"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01A9AE28" w14:textId="77777777" w:rsidTr="007467DA">
        <w:tc>
          <w:tcPr>
            <w:tcW w:w="5834" w:type="dxa"/>
            <w:shd w:val="clear" w:color="auto" w:fill="FBE4D5" w:themeFill="accent2" w:themeFillTint="33"/>
          </w:tcPr>
          <w:p w14:paraId="4AE82024" w14:textId="77777777" w:rsidR="001723B9" w:rsidRPr="00A82A5F" w:rsidRDefault="001723B9" w:rsidP="00DF6043">
            <w:pPr>
              <w:rPr>
                <w:rFonts w:ascii="Arial" w:hAnsi="Arial" w:cs="Arial"/>
                <w:szCs w:val="24"/>
              </w:rPr>
            </w:pPr>
            <w:r>
              <w:rPr>
                <w:rFonts w:ascii="Arial" w:hAnsi="Arial" w:cs="Arial"/>
                <w:szCs w:val="24"/>
              </w:rPr>
              <w:t>Use of sold products</w:t>
            </w:r>
          </w:p>
        </w:tc>
        <w:tc>
          <w:tcPr>
            <w:tcW w:w="1129" w:type="dxa"/>
            <w:shd w:val="clear" w:color="auto" w:fill="FBE4D5" w:themeFill="accent2" w:themeFillTint="33"/>
          </w:tcPr>
          <w:p w14:paraId="4625D314"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41F837A"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3803B7A9"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364B36E" w14:textId="77777777" w:rsidTr="007467DA">
        <w:tc>
          <w:tcPr>
            <w:tcW w:w="5834" w:type="dxa"/>
            <w:shd w:val="clear" w:color="auto" w:fill="FBE4D5" w:themeFill="accent2" w:themeFillTint="33"/>
          </w:tcPr>
          <w:p w14:paraId="658AED40" w14:textId="77777777" w:rsidR="001723B9" w:rsidRPr="00A82A5F" w:rsidRDefault="001723B9" w:rsidP="00DF6043">
            <w:pPr>
              <w:rPr>
                <w:rFonts w:ascii="Arial" w:hAnsi="Arial" w:cs="Arial"/>
                <w:szCs w:val="24"/>
              </w:rPr>
            </w:pPr>
            <w:r>
              <w:rPr>
                <w:rFonts w:ascii="Arial" w:hAnsi="Arial" w:cs="Arial"/>
                <w:szCs w:val="24"/>
              </w:rPr>
              <w:t>End-of-life treatment of sold products</w:t>
            </w:r>
          </w:p>
        </w:tc>
        <w:tc>
          <w:tcPr>
            <w:tcW w:w="1129" w:type="dxa"/>
            <w:shd w:val="clear" w:color="auto" w:fill="FBE4D5" w:themeFill="accent2" w:themeFillTint="33"/>
          </w:tcPr>
          <w:p w14:paraId="1DBC9D5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67ED3041"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1610E0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2C1102A" w14:textId="77777777" w:rsidTr="007467DA">
        <w:tc>
          <w:tcPr>
            <w:tcW w:w="5834" w:type="dxa"/>
            <w:shd w:val="clear" w:color="auto" w:fill="FBE4D5" w:themeFill="accent2" w:themeFillTint="33"/>
          </w:tcPr>
          <w:p w14:paraId="59447154" w14:textId="77777777" w:rsidR="001723B9" w:rsidRPr="00A82A5F" w:rsidRDefault="001723B9" w:rsidP="00DF6043">
            <w:pPr>
              <w:rPr>
                <w:rFonts w:ascii="Arial" w:hAnsi="Arial" w:cs="Arial"/>
                <w:szCs w:val="24"/>
              </w:rPr>
            </w:pPr>
            <w:r>
              <w:rPr>
                <w:rFonts w:ascii="Arial" w:hAnsi="Arial" w:cs="Arial"/>
                <w:szCs w:val="24"/>
              </w:rPr>
              <w:t>Downstream leased assets</w:t>
            </w:r>
          </w:p>
        </w:tc>
        <w:tc>
          <w:tcPr>
            <w:tcW w:w="1129" w:type="dxa"/>
            <w:shd w:val="clear" w:color="auto" w:fill="FBE4D5" w:themeFill="accent2" w:themeFillTint="33"/>
          </w:tcPr>
          <w:p w14:paraId="31BC92B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2A5518E0"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DA80B2A"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78693708" w14:textId="77777777" w:rsidTr="007467DA">
        <w:tc>
          <w:tcPr>
            <w:tcW w:w="5834" w:type="dxa"/>
            <w:shd w:val="clear" w:color="auto" w:fill="FBE4D5" w:themeFill="accent2" w:themeFillTint="33"/>
          </w:tcPr>
          <w:p w14:paraId="53960727" w14:textId="77777777" w:rsidR="001723B9" w:rsidRPr="00A82A5F" w:rsidRDefault="001723B9" w:rsidP="00DF6043">
            <w:pPr>
              <w:rPr>
                <w:rFonts w:ascii="Arial" w:hAnsi="Arial" w:cs="Arial"/>
                <w:szCs w:val="24"/>
              </w:rPr>
            </w:pPr>
            <w:r>
              <w:rPr>
                <w:rFonts w:ascii="Arial" w:hAnsi="Arial" w:cs="Arial"/>
                <w:szCs w:val="24"/>
              </w:rPr>
              <w:t>Franchises</w:t>
            </w:r>
          </w:p>
        </w:tc>
        <w:tc>
          <w:tcPr>
            <w:tcW w:w="1129" w:type="dxa"/>
            <w:shd w:val="clear" w:color="auto" w:fill="FBE4D5" w:themeFill="accent2" w:themeFillTint="33"/>
          </w:tcPr>
          <w:p w14:paraId="3D9D529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7762227"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A090DF4"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272F128D" w14:textId="77777777" w:rsidTr="007467DA">
        <w:tc>
          <w:tcPr>
            <w:tcW w:w="5834" w:type="dxa"/>
            <w:shd w:val="clear" w:color="auto" w:fill="FBE4D5" w:themeFill="accent2" w:themeFillTint="33"/>
          </w:tcPr>
          <w:p w14:paraId="77713599" w14:textId="77777777" w:rsidR="001723B9" w:rsidRPr="00A82A5F" w:rsidRDefault="001723B9" w:rsidP="00DF6043">
            <w:pPr>
              <w:rPr>
                <w:rFonts w:ascii="Arial" w:hAnsi="Arial" w:cs="Arial"/>
                <w:szCs w:val="24"/>
              </w:rPr>
            </w:pPr>
            <w:r>
              <w:rPr>
                <w:rFonts w:ascii="Arial" w:hAnsi="Arial" w:cs="Arial"/>
                <w:szCs w:val="24"/>
              </w:rPr>
              <w:t>Investments</w:t>
            </w:r>
          </w:p>
        </w:tc>
        <w:tc>
          <w:tcPr>
            <w:tcW w:w="1129" w:type="dxa"/>
            <w:shd w:val="clear" w:color="auto" w:fill="FBE4D5" w:themeFill="accent2" w:themeFillTint="33"/>
          </w:tcPr>
          <w:p w14:paraId="4D222CFC"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324A9D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095A030" w14:textId="77777777" w:rsidR="001723B9" w:rsidRPr="00A82A5F" w:rsidRDefault="001723B9" w:rsidP="00DF6043">
            <w:pPr>
              <w:rPr>
                <w:rFonts w:ascii="Arial" w:hAnsi="Arial" w:cs="Arial"/>
                <w:color w:val="000000" w:themeColor="text1"/>
                <w:szCs w:val="24"/>
                <w:shd w:val="clear" w:color="auto" w:fill="FFFFFF"/>
              </w:rPr>
            </w:pPr>
          </w:p>
        </w:tc>
      </w:tr>
    </w:tbl>
    <w:p w14:paraId="164812FE" w14:textId="77777777" w:rsidR="00FC1D13" w:rsidRPr="00A82A5F" w:rsidRDefault="00FC1D13" w:rsidP="00FC1D13">
      <w:pPr>
        <w:rPr>
          <w:rFonts w:ascii="Arial" w:hAnsi="Arial" w:cs="Arial"/>
          <w:szCs w:val="24"/>
        </w:rPr>
      </w:pPr>
    </w:p>
    <w:p w14:paraId="660D5B02" w14:textId="77777777" w:rsidR="00FC1D13" w:rsidRDefault="00FC1D13" w:rsidP="00FC1D13">
      <w:pPr>
        <w:spacing w:before="0" w:after="0"/>
        <w:jc w:val="left"/>
        <w:rPr>
          <w:rFonts w:ascii="Arial" w:hAnsi="Arial" w:cs="Arial"/>
          <w:b/>
          <w:szCs w:val="24"/>
        </w:rPr>
      </w:pPr>
    </w:p>
    <w:p w14:paraId="29695988" w14:textId="77777777" w:rsidR="001723B9" w:rsidRDefault="001723B9">
      <w:pPr>
        <w:spacing w:before="0" w:after="0"/>
        <w:jc w:val="left"/>
        <w:rPr>
          <w:rFonts w:ascii="Arial" w:hAnsi="Arial" w:cs="Arial"/>
          <w:b/>
          <w:szCs w:val="24"/>
        </w:rPr>
      </w:pPr>
      <w:r>
        <w:rPr>
          <w:rFonts w:ascii="Arial" w:hAnsi="Arial" w:cs="Arial"/>
          <w:b/>
          <w:szCs w:val="24"/>
        </w:rPr>
        <w:br w:type="page"/>
      </w:r>
    </w:p>
    <w:p w14:paraId="499C8F45" w14:textId="77777777" w:rsidR="00FC1D13" w:rsidRPr="00A82A5F" w:rsidRDefault="00FC1D13" w:rsidP="00FC1D13">
      <w:pPr>
        <w:rPr>
          <w:rFonts w:ascii="Arial" w:hAnsi="Arial" w:cs="Arial"/>
          <w:b/>
          <w:szCs w:val="24"/>
        </w:rPr>
      </w:pPr>
      <w:r w:rsidRPr="00A82A5F">
        <w:rPr>
          <w:rFonts w:ascii="Arial" w:hAnsi="Arial" w:cs="Arial"/>
          <w:b/>
          <w:szCs w:val="24"/>
        </w:rPr>
        <w:lastRenderedPageBreak/>
        <w:t>2.</w:t>
      </w:r>
      <w:r w:rsidRPr="00A82A5F">
        <w:rPr>
          <w:rFonts w:ascii="Arial" w:hAnsi="Arial" w:cs="Arial"/>
          <w:b/>
          <w:szCs w:val="24"/>
        </w:rPr>
        <w:tab/>
        <w:t>Baseline emissions footprint</w:t>
      </w:r>
    </w:p>
    <w:p w14:paraId="1631343E" w14:textId="77777777" w:rsidR="00FC1D13" w:rsidRPr="00A82A5F" w:rsidRDefault="00FC1D13" w:rsidP="00FC1D13">
      <w:pPr>
        <w:rPr>
          <w:rFonts w:ascii="Arial" w:hAnsi="Arial" w:cs="Arial"/>
          <w:b/>
          <w:szCs w:val="24"/>
        </w:rPr>
      </w:pPr>
    </w:p>
    <w:p w14:paraId="78ADF0C2" w14:textId="7BE107CB" w:rsidR="00FC1D13" w:rsidRPr="00A82A5F" w:rsidRDefault="00FC1D13" w:rsidP="00FC1D13">
      <w:pPr>
        <w:rPr>
          <w:rFonts w:ascii="Arial" w:hAnsi="Arial" w:cs="Arial"/>
          <w:color w:val="000000" w:themeColor="text1"/>
          <w:szCs w:val="24"/>
        </w:rPr>
      </w:pPr>
      <w:r w:rsidRPr="00A82A5F">
        <w:rPr>
          <w:rFonts w:ascii="Arial" w:hAnsi="Arial" w:cs="Arial"/>
          <w:color w:val="000000" w:themeColor="text1"/>
          <w:szCs w:val="24"/>
        </w:rPr>
        <w:t xml:space="preserve">Baseline emissions are a record of the greenhouse gases that </w:t>
      </w:r>
      <w:r w:rsidR="001136A7">
        <w:rPr>
          <w:rFonts w:ascii="Arial" w:hAnsi="Arial" w:cs="Arial"/>
          <w:color w:val="000000" w:themeColor="text1"/>
          <w:szCs w:val="24"/>
        </w:rPr>
        <w:t>were</w:t>
      </w:r>
      <w:r w:rsidRPr="00A82A5F">
        <w:rPr>
          <w:rFonts w:ascii="Arial" w:hAnsi="Arial" w:cs="Arial"/>
          <w:color w:val="000000" w:themeColor="text1"/>
          <w:szCs w:val="24"/>
        </w:rPr>
        <w:t xml:space="preserve"> produced in </w:t>
      </w:r>
      <w:r w:rsidR="001136A7">
        <w:rPr>
          <w:rFonts w:ascii="Arial" w:hAnsi="Arial" w:cs="Arial"/>
          <w:color w:val="000000" w:themeColor="text1"/>
          <w:szCs w:val="24"/>
        </w:rPr>
        <w:t>a specified</w:t>
      </w:r>
      <w:r w:rsidR="001136A7" w:rsidRPr="00A82A5F">
        <w:rPr>
          <w:rFonts w:ascii="Arial" w:hAnsi="Arial" w:cs="Arial"/>
          <w:color w:val="000000" w:themeColor="text1"/>
          <w:szCs w:val="24"/>
        </w:rPr>
        <w:t xml:space="preserve"> </w:t>
      </w:r>
      <w:r w:rsidR="001136A7">
        <w:rPr>
          <w:rFonts w:ascii="Arial" w:hAnsi="Arial" w:cs="Arial"/>
          <w:color w:val="000000" w:themeColor="text1"/>
          <w:szCs w:val="24"/>
        </w:rPr>
        <w:t>year,</w:t>
      </w:r>
      <w:r w:rsidR="001136A7" w:rsidRPr="00A82A5F">
        <w:rPr>
          <w:rFonts w:ascii="Arial" w:hAnsi="Arial" w:cs="Arial"/>
          <w:color w:val="000000" w:themeColor="text1"/>
          <w:szCs w:val="24"/>
        </w:rPr>
        <w:t xml:space="preserve"> </w:t>
      </w:r>
      <w:r w:rsidRPr="00A82A5F">
        <w:rPr>
          <w:rFonts w:ascii="Arial" w:hAnsi="Arial" w:cs="Arial"/>
          <w:color w:val="000000" w:themeColor="text1"/>
          <w:szCs w:val="24"/>
        </w:rPr>
        <w:t xml:space="preserve">and are the reference point against which </w:t>
      </w:r>
      <w:r w:rsidR="001136A7">
        <w:rPr>
          <w:rFonts w:ascii="Arial" w:hAnsi="Arial" w:cs="Arial"/>
          <w:color w:val="000000" w:themeColor="text1"/>
          <w:szCs w:val="24"/>
        </w:rPr>
        <w:t xml:space="preserve">subsequent </w:t>
      </w:r>
      <w:r w:rsidRPr="00A82A5F">
        <w:rPr>
          <w:rFonts w:ascii="Arial" w:hAnsi="Arial" w:cs="Arial"/>
          <w:color w:val="000000" w:themeColor="text1"/>
          <w:szCs w:val="24"/>
        </w:rPr>
        <w:t>emission reduction</w:t>
      </w:r>
      <w:r w:rsidR="001136A7">
        <w:rPr>
          <w:rFonts w:ascii="Arial" w:hAnsi="Arial" w:cs="Arial"/>
          <w:color w:val="000000" w:themeColor="text1"/>
          <w:szCs w:val="24"/>
        </w:rPr>
        <w:t>s</w:t>
      </w:r>
      <w:r w:rsidRPr="00A82A5F">
        <w:rPr>
          <w:rFonts w:ascii="Arial" w:hAnsi="Arial" w:cs="Arial"/>
          <w:color w:val="000000" w:themeColor="text1"/>
          <w:szCs w:val="24"/>
        </w:rPr>
        <w:t xml:space="preserve"> </w:t>
      </w:r>
      <w:r w:rsidR="001136A7">
        <w:rPr>
          <w:rFonts w:ascii="Arial" w:hAnsi="Arial" w:cs="Arial"/>
          <w:color w:val="000000" w:themeColor="text1"/>
          <w:szCs w:val="24"/>
        </w:rPr>
        <w:t>are</w:t>
      </w:r>
      <w:r w:rsidRPr="00A82A5F">
        <w:rPr>
          <w:rFonts w:ascii="Arial" w:hAnsi="Arial" w:cs="Arial"/>
          <w:color w:val="000000" w:themeColor="text1"/>
          <w:szCs w:val="24"/>
        </w:rPr>
        <w:t xml:space="preserve"> measured.</w:t>
      </w:r>
      <w:r w:rsidR="001136A7">
        <w:rPr>
          <w:rFonts w:ascii="Arial" w:hAnsi="Arial" w:cs="Arial"/>
          <w:color w:val="000000" w:themeColor="text1"/>
          <w:szCs w:val="24"/>
        </w:rPr>
        <w:t xml:space="preserve"> Strategies and plans to reduce emissions usually set targets in relation to the baseline year. </w:t>
      </w:r>
    </w:p>
    <w:p w14:paraId="43FA3232" w14:textId="77777777" w:rsidR="00FC1D13" w:rsidRPr="00A82A5F" w:rsidRDefault="00FC1D13" w:rsidP="00FC1D13">
      <w:pPr>
        <w:rPr>
          <w:rFonts w:ascii="Arial" w:hAnsi="Arial" w:cs="Arial"/>
          <w:b/>
          <w:szCs w:val="24"/>
        </w:rPr>
      </w:pPr>
    </w:p>
    <w:p w14:paraId="70647B68" w14:textId="77777777" w:rsidR="00FC1D13" w:rsidRPr="00A82A5F" w:rsidRDefault="00FC1D13" w:rsidP="00FC1D13">
      <w:pPr>
        <w:rPr>
          <w:rFonts w:ascii="Arial" w:hAnsi="Arial" w:cs="Arial"/>
          <w:szCs w:val="24"/>
        </w:rPr>
      </w:pPr>
      <w:r w:rsidRPr="00A82A5F">
        <w:rPr>
          <w:rFonts w:ascii="Arial" w:hAnsi="Arial" w:cs="Arial"/>
          <w:szCs w:val="24"/>
        </w:rPr>
        <w:t>Please provide details of your organisation’s baseline emissions below. If your organisation has not previously assessed or reported emissions, please detail this below and use your first reporting period as your baseline.</w:t>
      </w:r>
    </w:p>
    <w:p w14:paraId="59DF3D6A"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1E51BB85" w14:textId="77777777" w:rsidTr="00DF6043">
        <w:trPr>
          <w:trHeight w:val="672"/>
        </w:trPr>
        <w:tc>
          <w:tcPr>
            <w:tcW w:w="9016" w:type="dxa"/>
            <w:gridSpan w:val="2"/>
          </w:tcPr>
          <w:p w14:paraId="6443F66E"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7B00AC91" w14:textId="77777777" w:rsidTr="00DF6043">
        <w:trPr>
          <w:trHeight w:val="569"/>
        </w:trPr>
        <w:tc>
          <w:tcPr>
            <w:tcW w:w="9016" w:type="dxa"/>
            <w:gridSpan w:val="2"/>
          </w:tcPr>
          <w:p w14:paraId="4093A3D3" w14:textId="77777777" w:rsidR="00FC1D13" w:rsidRPr="00A82A5F" w:rsidRDefault="00FC1D13" w:rsidP="00DF6043">
            <w:pPr>
              <w:rPr>
                <w:rFonts w:ascii="Arial" w:hAnsi="Arial" w:cs="Arial"/>
                <w:b/>
                <w:color w:val="000000" w:themeColor="text1"/>
                <w:szCs w:val="24"/>
              </w:rPr>
            </w:pPr>
            <w:r w:rsidRPr="00A82A5F">
              <w:rPr>
                <w:rFonts w:ascii="Arial" w:hAnsi="Arial" w:cs="Arial"/>
                <w:b/>
                <w:color w:val="000000" w:themeColor="text1"/>
                <w:szCs w:val="24"/>
              </w:rPr>
              <w:t>Additional Details relating to the Baseline Emissions calculations.</w:t>
            </w:r>
          </w:p>
        </w:tc>
      </w:tr>
      <w:tr w:rsidR="00FC1D13" w:rsidRPr="00C52D48" w14:paraId="5287C106" w14:textId="77777777" w:rsidTr="00DF6043">
        <w:tc>
          <w:tcPr>
            <w:tcW w:w="9016" w:type="dxa"/>
            <w:gridSpan w:val="2"/>
          </w:tcPr>
          <w:p w14:paraId="63E92B7D" w14:textId="77777777" w:rsidR="00FC1D13" w:rsidRPr="00A82A5F" w:rsidRDefault="00FC1D13" w:rsidP="00DF6043">
            <w:pPr>
              <w:rPr>
                <w:rFonts w:ascii="Arial" w:hAnsi="Arial" w:cs="Arial"/>
                <w:i/>
                <w:szCs w:val="24"/>
                <w:highlight w:val="yellow"/>
              </w:rPr>
            </w:pPr>
            <w:r w:rsidRPr="00A82A5F">
              <w:rPr>
                <w:rFonts w:ascii="Arial" w:hAnsi="Arial" w:cs="Arial"/>
                <w:i/>
                <w:szCs w:val="24"/>
                <w:highlight w:val="yellow"/>
              </w:rPr>
              <w:t>[Instructions to Suppliers:</w:t>
            </w:r>
          </w:p>
          <w:p w14:paraId="03363B26" w14:textId="77777777" w:rsidR="00FC1D13" w:rsidRPr="00A82A5F" w:rsidRDefault="00FC1D13" w:rsidP="00DF6043">
            <w:pPr>
              <w:rPr>
                <w:rFonts w:ascii="Arial" w:hAnsi="Arial" w:cs="Arial"/>
                <w:i/>
                <w:szCs w:val="24"/>
              </w:rPr>
            </w:pPr>
            <w:r w:rsidRPr="00A82A5F">
              <w:rPr>
                <w:rFonts w:ascii="Arial" w:hAnsi="Arial" w:cs="Arial"/>
                <w:i/>
                <w:szCs w:val="24"/>
                <w:highlight w:val="yellow"/>
              </w:rPr>
              <w:t>Add commentary regarding your Baseline Emissions as required: e.g. where there is no previous reporting and the creation of a new baseline due to substantial organisational change or restructuring]</w:t>
            </w:r>
          </w:p>
        </w:tc>
      </w:tr>
      <w:tr w:rsidR="00FC1D13" w:rsidRPr="00C52D48" w14:paraId="7F3B2A81" w14:textId="77777777" w:rsidTr="00DF6043">
        <w:tc>
          <w:tcPr>
            <w:tcW w:w="9016" w:type="dxa"/>
            <w:gridSpan w:val="2"/>
          </w:tcPr>
          <w:p w14:paraId="3D04E111" w14:textId="77777777" w:rsidR="00FC1D13" w:rsidRPr="00A82A5F" w:rsidRDefault="00FC1D13" w:rsidP="00DF6043">
            <w:pPr>
              <w:rPr>
                <w:rFonts w:ascii="Arial" w:hAnsi="Arial" w:cs="Arial"/>
                <w:b/>
                <w:szCs w:val="24"/>
              </w:rPr>
            </w:pPr>
            <w:r w:rsidRPr="00A82A5F">
              <w:rPr>
                <w:rFonts w:ascii="Arial" w:hAnsi="Arial" w:cs="Arial"/>
                <w:b/>
                <w:szCs w:val="24"/>
              </w:rPr>
              <w:t>Baseline year emissions:</w:t>
            </w:r>
          </w:p>
        </w:tc>
      </w:tr>
      <w:tr w:rsidR="00FC1D13" w:rsidRPr="00C52D48" w14:paraId="5BD11EB2" w14:textId="77777777" w:rsidTr="00DF6043">
        <w:tc>
          <w:tcPr>
            <w:tcW w:w="1838" w:type="dxa"/>
          </w:tcPr>
          <w:p w14:paraId="1BDA9532"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2B9A5C3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277D71D3" w14:textId="77777777" w:rsidTr="00DF6043">
        <w:tc>
          <w:tcPr>
            <w:tcW w:w="1838" w:type="dxa"/>
            <w:shd w:val="clear" w:color="auto" w:fill="E2EFD9" w:themeFill="accent6" w:themeFillTint="33"/>
          </w:tcPr>
          <w:p w14:paraId="009375A6"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41512C2" w14:textId="77777777" w:rsidR="00FC1D13" w:rsidRPr="00A82A5F" w:rsidRDefault="00FC1D13" w:rsidP="00DF6043">
            <w:pPr>
              <w:rPr>
                <w:rFonts w:ascii="Arial" w:hAnsi="Arial" w:cs="Arial"/>
                <w:b/>
                <w:color w:val="FF0000"/>
                <w:szCs w:val="24"/>
              </w:rPr>
            </w:pPr>
            <w:r w:rsidRPr="00A82A5F">
              <w:rPr>
                <w:rFonts w:ascii="Arial" w:hAnsi="Arial" w:cs="Arial"/>
                <w:b/>
                <w:color w:val="FF0000"/>
                <w:szCs w:val="24"/>
                <w:highlight w:val="yellow"/>
              </w:rPr>
              <w:t>XX</w:t>
            </w:r>
          </w:p>
        </w:tc>
      </w:tr>
      <w:tr w:rsidR="00FC1D13" w:rsidRPr="00C52D48" w14:paraId="4A28853C" w14:textId="77777777" w:rsidTr="00DF6043">
        <w:tc>
          <w:tcPr>
            <w:tcW w:w="1838" w:type="dxa"/>
            <w:shd w:val="clear" w:color="auto" w:fill="D9E2F3" w:themeFill="accent5" w:themeFillTint="33"/>
          </w:tcPr>
          <w:p w14:paraId="1284665D"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7C57AA2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42E1AFF9" w14:textId="77777777" w:rsidTr="00DF6043">
        <w:trPr>
          <w:trHeight w:val="699"/>
        </w:trPr>
        <w:tc>
          <w:tcPr>
            <w:tcW w:w="1838" w:type="dxa"/>
          </w:tcPr>
          <w:p w14:paraId="0F8C1ADA"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0CEEDEB0" w14:textId="77777777" w:rsidR="00FC1D13" w:rsidRPr="00A82A5F" w:rsidRDefault="00FC1D13" w:rsidP="00DF6043">
            <w:pPr>
              <w:rPr>
                <w:rFonts w:ascii="Arial" w:hAnsi="Arial" w:cs="Arial"/>
                <w:b/>
                <w:color w:val="FF0000"/>
                <w:szCs w:val="24"/>
                <w:highlight w:val="yellow"/>
              </w:rPr>
            </w:pPr>
            <w:r w:rsidRPr="00A82A5F">
              <w:rPr>
                <w:rFonts w:ascii="Arial" w:hAnsi="Arial" w:cs="Arial"/>
                <w:b/>
                <w:color w:val="FF0000"/>
                <w:szCs w:val="24"/>
                <w:highlight w:val="yellow"/>
              </w:rPr>
              <w:t>XX</w:t>
            </w:r>
          </w:p>
        </w:tc>
      </w:tr>
    </w:tbl>
    <w:p w14:paraId="6728B979" w14:textId="77777777" w:rsidR="00FC1D13" w:rsidRPr="00A82A5F" w:rsidRDefault="00FC1D13" w:rsidP="00FC1D13">
      <w:pPr>
        <w:rPr>
          <w:rFonts w:ascii="Arial" w:hAnsi="Arial" w:cs="Arial"/>
          <w:szCs w:val="24"/>
        </w:rPr>
      </w:pPr>
    </w:p>
    <w:p w14:paraId="206044E1"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283F3120" w14:textId="77777777" w:rsidR="00FC1D13" w:rsidRPr="00A82A5F" w:rsidRDefault="00FC1D13" w:rsidP="00FC1D13">
      <w:pPr>
        <w:rPr>
          <w:rFonts w:ascii="Arial" w:hAnsi="Arial" w:cs="Arial"/>
          <w:b/>
          <w:szCs w:val="24"/>
        </w:rPr>
      </w:pPr>
      <w:r w:rsidRPr="00A82A5F">
        <w:rPr>
          <w:rFonts w:ascii="Arial" w:hAnsi="Arial" w:cs="Arial"/>
          <w:b/>
          <w:szCs w:val="24"/>
        </w:rPr>
        <w:lastRenderedPageBreak/>
        <w:t>3.</w:t>
      </w:r>
      <w:r w:rsidRPr="00A82A5F">
        <w:rPr>
          <w:rFonts w:ascii="Arial" w:hAnsi="Arial" w:cs="Arial"/>
          <w:b/>
          <w:szCs w:val="24"/>
        </w:rPr>
        <w:tab/>
        <w:t>Current emissions reporting</w:t>
      </w:r>
    </w:p>
    <w:p w14:paraId="1B4C53BF" w14:textId="77777777" w:rsidR="00FC1D13" w:rsidRPr="00A82A5F" w:rsidRDefault="00FC1D13" w:rsidP="00FC1D13">
      <w:pPr>
        <w:rPr>
          <w:rFonts w:ascii="Arial" w:hAnsi="Arial" w:cs="Arial"/>
          <w:b/>
          <w:szCs w:val="24"/>
        </w:rPr>
      </w:pPr>
    </w:p>
    <w:p w14:paraId="5A3585ED" w14:textId="77777777" w:rsidR="00FC1D13" w:rsidRPr="00A82A5F" w:rsidRDefault="00FC1D13" w:rsidP="00FC1D13">
      <w:pPr>
        <w:rPr>
          <w:rFonts w:ascii="Arial" w:hAnsi="Arial" w:cs="Arial"/>
          <w:szCs w:val="24"/>
        </w:rPr>
      </w:pPr>
      <w:r w:rsidRPr="00A82A5F">
        <w:rPr>
          <w:rFonts w:ascii="Arial" w:hAnsi="Arial" w:cs="Arial"/>
          <w:szCs w:val="24"/>
        </w:rPr>
        <w:t>Please record your organisation’s Scope 1, Scope 2 and total emissions for this reporting year in the table below. Your organisation’s total Scope 1 and Scope 2 emissions should be identical to those recorded in section 1.</w:t>
      </w:r>
    </w:p>
    <w:p w14:paraId="525FB022"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4092B590" w14:textId="77777777" w:rsidTr="00DF6043">
        <w:tc>
          <w:tcPr>
            <w:tcW w:w="9016" w:type="dxa"/>
            <w:gridSpan w:val="2"/>
          </w:tcPr>
          <w:p w14:paraId="3BF4FCCA"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1ED57B2" w14:textId="77777777" w:rsidTr="00DF6043">
        <w:tc>
          <w:tcPr>
            <w:tcW w:w="1838" w:type="dxa"/>
          </w:tcPr>
          <w:p w14:paraId="574C2988"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1FE2268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5F10A620" w14:textId="77777777" w:rsidTr="00DF6043">
        <w:tc>
          <w:tcPr>
            <w:tcW w:w="1838" w:type="dxa"/>
            <w:shd w:val="clear" w:color="auto" w:fill="E2EFD9" w:themeFill="accent6" w:themeFillTint="33"/>
          </w:tcPr>
          <w:p w14:paraId="494A2027"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BC065D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1715011E" w14:textId="77777777" w:rsidTr="00DF6043">
        <w:tc>
          <w:tcPr>
            <w:tcW w:w="1838" w:type="dxa"/>
            <w:shd w:val="clear" w:color="auto" w:fill="D9E2F3" w:themeFill="accent5" w:themeFillTint="33"/>
          </w:tcPr>
          <w:p w14:paraId="1CC20779"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5AA56B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203F8632" w14:textId="77777777" w:rsidTr="00DF6043">
        <w:tc>
          <w:tcPr>
            <w:tcW w:w="1838" w:type="dxa"/>
          </w:tcPr>
          <w:p w14:paraId="1BD89B11"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5FC193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bl>
    <w:p w14:paraId="400BE81B" w14:textId="77777777" w:rsidR="00FC1D13" w:rsidRPr="00A82A5F" w:rsidRDefault="00FC1D13" w:rsidP="00FC1D13">
      <w:pPr>
        <w:rPr>
          <w:rFonts w:ascii="Arial" w:hAnsi="Arial" w:cs="Arial"/>
          <w:szCs w:val="24"/>
        </w:rPr>
      </w:pPr>
    </w:p>
    <w:p w14:paraId="23D439A3" w14:textId="77777777" w:rsidR="00FC1D13" w:rsidRPr="00A82A5F" w:rsidRDefault="00FC1D13" w:rsidP="00FC1D13">
      <w:pPr>
        <w:rPr>
          <w:rFonts w:ascii="Arial" w:hAnsi="Arial" w:cs="Arial"/>
          <w:szCs w:val="24"/>
        </w:rPr>
      </w:pPr>
    </w:p>
    <w:p w14:paraId="1FB3F649"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55FC20B7" w14:textId="77777777" w:rsidR="00FC1D13" w:rsidRPr="00A82A5F" w:rsidRDefault="00FC1D13" w:rsidP="00FC1D13">
      <w:pPr>
        <w:rPr>
          <w:rFonts w:ascii="Arial" w:hAnsi="Arial" w:cs="Arial"/>
          <w:b/>
          <w:szCs w:val="24"/>
        </w:rPr>
      </w:pPr>
      <w:r w:rsidRPr="00A82A5F">
        <w:rPr>
          <w:rFonts w:ascii="Arial" w:hAnsi="Arial" w:cs="Arial"/>
          <w:b/>
          <w:szCs w:val="24"/>
        </w:rPr>
        <w:lastRenderedPageBreak/>
        <w:t>4.</w:t>
      </w:r>
      <w:r w:rsidRPr="00A82A5F">
        <w:rPr>
          <w:rFonts w:ascii="Arial" w:hAnsi="Arial" w:cs="Arial"/>
          <w:b/>
          <w:szCs w:val="24"/>
        </w:rPr>
        <w:tab/>
        <w:t>Emissions reduction targets</w:t>
      </w:r>
    </w:p>
    <w:p w14:paraId="447FF049" w14:textId="77777777" w:rsidR="00FC1D13" w:rsidRPr="00A82A5F" w:rsidRDefault="00FC1D13" w:rsidP="00FC1D13">
      <w:pPr>
        <w:rPr>
          <w:rFonts w:ascii="Arial" w:hAnsi="Arial" w:cs="Arial"/>
          <w:b/>
          <w:szCs w:val="24"/>
        </w:rPr>
      </w:pPr>
    </w:p>
    <w:p w14:paraId="7B31F842" w14:textId="5B556B05" w:rsidR="00FC1D13" w:rsidRPr="00A82A5F" w:rsidRDefault="00FC1D13" w:rsidP="00FC1D13">
      <w:pPr>
        <w:rPr>
          <w:rFonts w:ascii="Arial" w:hAnsi="Arial" w:cs="Arial"/>
          <w:szCs w:val="24"/>
        </w:rPr>
      </w:pPr>
      <w:r w:rsidRPr="00A82A5F">
        <w:rPr>
          <w:rFonts w:ascii="Arial" w:hAnsi="Arial" w:cs="Arial"/>
          <w:szCs w:val="24"/>
        </w:rPr>
        <w:t xml:space="preserve">If existing emissions reduction targets are in place for your organisation, please provide details below. If you have no previous emissions reduction commitment, or if this is your organisation’s first carbon footprint, please provide targets for your organisation. At present, you only need to detail targets to reduce your total emissions calculated from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2 </w:t>
      </w:r>
      <w:r w:rsidRPr="00A82A5F">
        <w:rPr>
          <w:rFonts w:ascii="Arial" w:hAnsi="Arial" w:cs="Arial"/>
          <w:szCs w:val="24"/>
        </w:rPr>
        <w:t xml:space="preserve">carbon emissions in section 3. Please be aware that in future years the Scottish public sector may also require this section to incorporate calculated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carbon emissions.</w:t>
      </w:r>
    </w:p>
    <w:p w14:paraId="470DF0B7"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696"/>
        <w:gridCol w:w="3402"/>
        <w:gridCol w:w="3918"/>
      </w:tblGrid>
      <w:tr w:rsidR="00FC1D13" w:rsidRPr="00C52D48" w14:paraId="40735AF1" w14:textId="77777777" w:rsidTr="00DF6043">
        <w:tc>
          <w:tcPr>
            <w:tcW w:w="1696" w:type="dxa"/>
          </w:tcPr>
          <w:p w14:paraId="7CD87651" w14:textId="4E5317FE"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3402" w:type="dxa"/>
          </w:tcPr>
          <w:p w14:paraId="173FF977" w14:textId="4AC03DC8" w:rsidR="00FC1D13" w:rsidRPr="00A82A5F" w:rsidRDefault="00FC1D13" w:rsidP="004D02A8">
            <w:pPr>
              <w:jc w:val="left"/>
              <w:rPr>
                <w:rFonts w:ascii="Arial" w:hAnsi="Arial" w:cs="Arial"/>
                <w:b/>
                <w:szCs w:val="24"/>
              </w:rPr>
            </w:pPr>
            <w:r w:rsidRPr="00A82A5F">
              <w:rPr>
                <w:rFonts w:ascii="Arial" w:hAnsi="Arial" w:cs="Arial"/>
                <w:b/>
                <w:szCs w:val="24"/>
              </w:rPr>
              <w:t>PROJECTED</w:t>
            </w:r>
            <w:r w:rsidR="004D02A8">
              <w:rPr>
                <w:rFonts w:ascii="Arial" w:hAnsi="Arial" w:cs="Arial"/>
                <w:b/>
                <w:szCs w:val="24"/>
              </w:rPr>
              <w:t xml:space="preserve"> </w:t>
            </w:r>
            <w:r w:rsidRPr="00A82A5F">
              <w:rPr>
                <w:rFonts w:ascii="Arial" w:hAnsi="Arial" w:cs="Arial"/>
                <w:b/>
                <w:szCs w:val="24"/>
              </w:rPr>
              <w:t>TOTAL EMISSIONS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c>
          <w:tcPr>
            <w:tcW w:w="3918" w:type="dxa"/>
          </w:tcPr>
          <w:p w14:paraId="0C51FD69" w14:textId="77777777" w:rsidR="00FC1D13" w:rsidRPr="00A82A5F" w:rsidRDefault="00FC1D13" w:rsidP="00DF6043">
            <w:pPr>
              <w:rPr>
                <w:rFonts w:ascii="Arial" w:hAnsi="Arial" w:cs="Arial"/>
                <w:b/>
                <w:szCs w:val="24"/>
              </w:rPr>
            </w:pPr>
            <w:r w:rsidRPr="00A82A5F">
              <w:rPr>
                <w:rFonts w:ascii="Arial" w:hAnsi="Arial" w:cs="Arial"/>
                <w:b/>
                <w:szCs w:val="24"/>
              </w:rPr>
              <w:t>REDUCTION FROM BASELINE (%)</w:t>
            </w:r>
          </w:p>
        </w:tc>
      </w:tr>
      <w:tr w:rsidR="00FC1D13" w:rsidRPr="00C52D48" w14:paraId="4001B5F2" w14:textId="77777777" w:rsidTr="00DF6043">
        <w:tc>
          <w:tcPr>
            <w:tcW w:w="1696" w:type="dxa"/>
          </w:tcPr>
          <w:p w14:paraId="2474B96D"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2CFA5753" w14:textId="77777777" w:rsidR="00FC1D13" w:rsidRPr="00A82A5F" w:rsidRDefault="00FC1D13" w:rsidP="00DF6043">
            <w:pPr>
              <w:rPr>
                <w:rFonts w:ascii="Arial" w:hAnsi="Arial" w:cs="Arial"/>
                <w:b/>
                <w:szCs w:val="24"/>
              </w:rPr>
            </w:pPr>
          </w:p>
        </w:tc>
        <w:tc>
          <w:tcPr>
            <w:tcW w:w="3918" w:type="dxa"/>
          </w:tcPr>
          <w:p w14:paraId="1AF4E4FE" w14:textId="77777777" w:rsidR="00FC1D13" w:rsidRPr="00A82A5F" w:rsidRDefault="00FC1D13" w:rsidP="00DF6043">
            <w:pPr>
              <w:rPr>
                <w:rFonts w:ascii="Arial" w:hAnsi="Arial" w:cs="Arial"/>
                <w:szCs w:val="24"/>
              </w:rPr>
            </w:pPr>
            <w:r w:rsidRPr="00A82A5F">
              <w:rPr>
                <w:rFonts w:ascii="Arial" w:hAnsi="Arial" w:cs="Arial"/>
                <w:szCs w:val="24"/>
              </w:rPr>
              <w:t>N/A – baseline year</w:t>
            </w:r>
          </w:p>
        </w:tc>
      </w:tr>
      <w:tr w:rsidR="00FC1D13" w:rsidRPr="00C52D48" w14:paraId="27C1C50D" w14:textId="77777777" w:rsidTr="00DF6043">
        <w:tc>
          <w:tcPr>
            <w:tcW w:w="1696" w:type="dxa"/>
          </w:tcPr>
          <w:p w14:paraId="1CADDE4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536248F" w14:textId="77777777" w:rsidR="00FC1D13" w:rsidRPr="00A82A5F" w:rsidRDefault="00FC1D13" w:rsidP="00DF6043">
            <w:pPr>
              <w:rPr>
                <w:rFonts w:ascii="Arial" w:hAnsi="Arial" w:cs="Arial"/>
                <w:b/>
                <w:szCs w:val="24"/>
              </w:rPr>
            </w:pPr>
          </w:p>
          <w:p w14:paraId="19257411" w14:textId="77777777" w:rsidR="00FC1D13" w:rsidRPr="00A82A5F" w:rsidRDefault="00FC1D13" w:rsidP="00DF6043">
            <w:pPr>
              <w:rPr>
                <w:rFonts w:ascii="Arial" w:hAnsi="Arial" w:cs="Arial"/>
                <w:b/>
                <w:szCs w:val="24"/>
              </w:rPr>
            </w:pPr>
          </w:p>
        </w:tc>
        <w:tc>
          <w:tcPr>
            <w:tcW w:w="3918" w:type="dxa"/>
          </w:tcPr>
          <w:p w14:paraId="4CE27C27" w14:textId="77777777" w:rsidR="00FC1D13" w:rsidRPr="00A82A5F" w:rsidRDefault="00FC1D13" w:rsidP="00DF6043">
            <w:pPr>
              <w:rPr>
                <w:rFonts w:ascii="Arial" w:hAnsi="Arial" w:cs="Arial"/>
                <w:b/>
                <w:szCs w:val="24"/>
              </w:rPr>
            </w:pPr>
          </w:p>
        </w:tc>
      </w:tr>
      <w:tr w:rsidR="00FC1D13" w:rsidRPr="00C52D48" w14:paraId="302AE610" w14:textId="77777777" w:rsidTr="00DF6043">
        <w:tc>
          <w:tcPr>
            <w:tcW w:w="1696" w:type="dxa"/>
          </w:tcPr>
          <w:p w14:paraId="4FB1583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6193182A" w14:textId="77777777" w:rsidR="00FC1D13" w:rsidRPr="00A82A5F" w:rsidRDefault="00FC1D13" w:rsidP="00DF6043">
            <w:pPr>
              <w:rPr>
                <w:rFonts w:ascii="Arial" w:hAnsi="Arial" w:cs="Arial"/>
                <w:b/>
                <w:szCs w:val="24"/>
              </w:rPr>
            </w:pPr>
          </w:p>
          <w:p w14:paraId="6312F4B3" w14:textId="77777777" w:rsidR="00FC1D13" w:rsidRPr="00A82A5F" w:rsidRDefault="00FC1D13" w:rsidP="00DF6043">
            <w:pPr>
              <w:rPr>
                <w:rFonts w:ascii="Arial" w:hAnsi="Arial" w:cs="Arial"/>
                <w:b/>
                <w:szCs w:val="24"/>
              </w:rPr>
            </w:pPr>
          </w:p>
        </w:tc>
        <w:tc>
          <w:tcPr>
            <w:tcW w:w="3918" w:type="dxa"/>
          </w:tcPr>
          <w:p w14:paraId="69425104" w14:textId="77777777" w:rsidR="00FC1D13" w:rsidRPr="00A82A5F" w:rsidRDefault="00FC1D13" w:rsidP="00DF6043">
            <w:pPr>
              <w:rPr>
                <w:rFonts w:ascii="Arial" w:hAnsi="Arial" w:cs="Arial"/>
                <w:b/>
                <w:szCs w:val="24"/>
              </w:rPr>
            </w:pPr>
          </w:p>
        </w:tc>
      </w:tr>
      <w:tr w:rsidR="00FC1D13" w:rsidRPr="00C52D48" w14:paraId="130DA205" w14:textId="77777777" w:rsidTr="00DF6043">
        <w:tc>
          <w:tcPr>
            <w:tcW w:w="1696" w:type="dxa"/>
          </w:tcPr>
          <w:p w14:paraId="78C8C4F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4938E057" w14:textId="77777777" w:rsidR="00FC1D13" w:rsidRPr="00A82A5F" w:rsidRDefault="00FC1D13" w:rsidP="00DF6043">
            <w:pPr>
              <w:rPr>
                <w:rFonts w:ascii="Arial" w:hAnsi="Arial" w:cs="Arial"/>
                <w:b/>
                <w:szCs w:val="24"/>
              </w:rPr>
            </w:pPr>
          </w:p>
          <w:p w14:paraId="260354D4" w14:textId="77777777" w:rsidR="00FC1D13" w:rsidRPr="00A82A5F" w:rsidRDefault="00FC1D13" w:rsidP="00DF6043">
            <w:pPr>
              <w:rPr>
                <w:rFonts w:ascii="Arial" w:hAnsi="Arial" w:cs="Arial"/>
                <w:b/>
                <w:szCs w:val="24"/>
              </w:rPr>
            </w:pPr>
          </w:p>
        </w:tc>
        <w:tc>
          <w:tcPr>
            <w:tcW w:w="3918" w:type="dxa"/>
          </w:tcPr>
          <w:p w14:paraId="68DA2015" w14:textId="77777777" w:rsidR="00FC1D13" w:rsidRPr="00A82A5F" w:rsidRDefault="00FC1D13" w:rsidP="00DF6043">
            <w:pPr>
              <w:rPr>
                <w:rFonts w:ascii="Arial" w:hAnsi="Arial" w:cs="Arial"/>
                <w:b/>
                <w:szCs w:val="24"/>
              </w:rPr>
            </w:pPr>
          </w:p>
        </w:tc>
      </w:tr>
      <w:tr w:rsidR="00FC1D13" w:rsidRPr="00C52D48" w14:paraId="7B3999EA" w14:textId="77777777" w:rsidTr="00DF6043">
        <w:tc>
          <w:tcPr>
            <w:tcW w:w="1696" w:type="dxa"/>
          </w:tcPr>
          <w:p w14:paraId="0D0D4BDF"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2246A60" w14:textId="77777777" w:rsidR="00FC1D13" w:rsidRPr="00A82A5F" w:rsidRDefault="00FC1D13" w:rsidP="00DF6043">
            <w:pPr>
              <w:rPr>
                <w:rFonts w:ascii="Arial" w:hAnsi="Arial" w:cs="Arial"/>
                <w:b/>
                <w:szCs w:val="24"/>
              </w:rPr>
            </w:pPr>
          </w:p>
          <w:p w14:paraId="5A11BFD6" w14:textId="77777777" w:rsidR="00FC1D13" w:rsidRPr="00A82A5F" w:rsidRDefault="00FC1D13" w:rsidP="00DF6043">
            <w:pPr>
              <w:rPr>
                <w:rFonts w:ascii="Arial" w:hAnsi="Arial" w:cs="Arial"/>
                <w:b/>
                <w:szCs w:val="24"/>
              </w:rPr>
            </w:pPr>
          </w:p>
        </w:tc>
        <w:tc>
          <w:tcPr>
            <w:tcW w:w="3918" w:type="dxa"/>
          </w:tcPr>
          <w:p w14:paraId="75F96236" w14:textId="77777777" w:rsidR="00FC1D13" w:rsidRPr="00A82A5F" w:rsidRDefault="00FC1D13" w:rsidP="00DF6043">
            <w:pPr>
              <w:rPr>
                <w:rFonts w:ascii="Arial" w:hAnsi="Arial" w:cs="Arial"/>
                <w:b/>
                <w:szCs w:val="24"/>
              </w:rPr>
            </w:pPr>
          </w:p>
        </w:tc>
      </w:tr>
      <w:tr w:rsidR="00FC1D13" w:rsidRPr="00C52D48" w14:paraId="393D275C" w14:textId="77777777" w:rsidTr="00DF6043">
        <w:tc>
          <w:tcPr>
            <w:tcW w:w="1696" w:type="dxa"/>
          </w:tcPr>
          <w:p w14:paraId="6BD2A037" w14:textId="77777777" w:rsidR="00FC1D13" w:rsidRPr="00A82A5F" w:rsidRDefault="00FC1D13" w:rsidP="00DF6043">
            <w:pPr>
              <w:rPr>
                <w:rFonts w:ascii="Arial" w:hAnsi="Arial" w:cs="Arial"/>
                <w:b/>
                <w:szCs w:val="24"/>
              </w:rPr>
            </w:pPr>
            <w:r w:rsidRPr="00A82A5F">
              <w:rPr>
                <w:rFonts w:ascii="Arial" w:hAnsi="Arial" w:cs="Arial"/>
                <w:b/>
                <w:szCs w:val="24"/>
              </w:rPr>
              <w:t>Etc.</w:t>
            </w:r>
          </w:p>
        </w:tc>
        <w:tc>
          <w:tcPr>
            <w:tcW w:w="3402" w:type="dxa"/>
          </w:tcPr>
          <w:p w14:paraId="0A5941B7" w14:textId="77777777" w:rsidR="00FC1D13" w:rsidRPr="00A82A5F" w:rsidRDefault="00FC1D13" w:rsidP="00DF6043">
            <w:pPr>
              <w:rPr>
                <w:rFonts w:ascii="Arial" w:hAnsi="Arial" w:cs="Arial"/>
                <w:szCs w:val="24"/>
              </w:rPr>
            </w:pPr>
          </w:p>
          <w:p w14:paraId="1D3AB3F8" w14:textId="77777777" w:rsidR="00FC1D13" w:rsidRPr="00A82A5F" w:rsidRDefault="00FC1D13" w:rsidP="00DF6043">
            <w:pPr>
              <w:rPr>
                <w:rFonts w:ascii="Arial" w:hAnsi="Arial" w:cs="Arial"/>
                <w:szCs w:val="24"/>
              </w:rPr>
            </w:pPr>
          </w:p>
        </w:tc>
        <w:tc>
          <w:tcPr>
            <w:tcW w:w="3918" w:type="dxa"/>
          </w:tcPr>
          <w:p w14:paraId="7016E431" w14:textId="77777777" w:rsidR="00FC1D13" w:rsidRPr="00A82A5F" w:rsidRDefault="00FC1D13" w:rsidP="00DF6043">
            <w:pPr>
              <w:rPr>
                <w:rFonts w:ascii="Arial" w:hAnsi="Arial" w:cs="Arial"/>
                <w:b/>
                <w:szCs w:val="24"/>
              </w:rPr>
            </w:pPr>
          </w:p>
        </w:tc>
      </w:tr>
    </w:tbl>
    <w:p w14:paraId="7A1BBC20" w14:textId="77777777" w:rsidR="00FC1D13" w:rsidRPr="00A82A5F" w:rsidRDefault="00FC1D13" w:rsidP="00FC1D13">
      <w:pPr>
        <w:rPr>
          <w:rFonts w:ascii="Arial" w:hAnsi="Arial" w:cs="Arial"/>
          <w:szCs w:val="24"/>
        </w:rPr>
      </w:pPr>
    </w:p>
    <w:p w14:paraId="150D1150"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315DDCF1" w14:textId="77777777" w:rsidR="00FC1D13" w:rsidRPr="00A82A5F" w:rsidRDefault="00FC1D13" w:rsidP="00FC1D13">
      <w:pPr>
        <w:rPr>
          <w:rFonts w:ascii="Arial" w:hAnsi="Arial" w:cs="Arial"/>
          <w:b/>
          <w:szCs w:val="24"/>
        </w:rPr>
      </w:pPr>
      <w:r w:rsidRPr="00A82A5F">
        <w:rPr>
          <w:rFonts w:ascii="Arial" w:hAnsi="Arial" w:cs="Arial"/>
          <w:b/>
          <w:szCs w:val="24"/>
        </w:rPr>
        <w:lastRenderedPageBreak/>
        <w:t>5.</w:t>
      </w:r>
      <w:r w:rsidRPr="00A82A5F">
        <w:rPr>
          <w:rFonts w:ascii="Arial" w:hAnsi="Arial" w:cs="Arial"/>
          <w:b/>
          <w:szCs w:val="24"/>
        </w:rPr>
        <w:tab/>
        <w:t>Planned actions to achieve emission reduction targets</w:t>
      </w:r>
    </w:p>
    <w:p w14:paraId="78F1C9D6" w14:textId="77777777" w:rsidR="00FC1D13" w:rsidRPr="00A82A5F" w:rsidRDefault="00FC1D13" w:rsidP="00FC1D13">
      <w:pPr>
        <w:rPr>
          <w:rFonts w:ascii="Arial" w:hAnsi="Arial" w:cs="Arial"/>
          <w:b/>
          <w:szCs w:val="24"/>
        </w:rPr>
      </w:pPr>
    </w:p>
    <w:p w14:paraId="6ED91119" w14:textId="0DF3EC22" w:rsidR="00FC1D13" w:rsidRPr="00A82A5F" w:rsidRDefault="00FC1D13" w:rsidP="00FC1D13">
      <w:pPr>
        <w:rPr>
          <w:rFonts w:ascii="Arial" w:hAnsi="Arial" w:cs="Arial"/>
          <w:szCs w:val="24"/>
        </w:rPr>
      </w:pPr>
      <w:r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as a consequence of each action in the ‘</w:t>
      </w:r>
      <w:r>
        <w:rPr>
          <w:rFonts w:ascii="Arial" w:hAnsi="Arial" w:cs="Arial"/>
          <w:szCs w:val="24"/>
        </w:rPr>
        <w:t>Sources these will address</w:t>
      </w:r>
      <w:r w:rsidRPr="00A82A5F">
        <w:rPr>
          <w:rFonts w:ascii="Arial" w:hAnsi="Arial" w:cs="Arial"/>
          <w:szCs w:val="24"/>
        </w:rPr>
        <w:t xml:space="preserve">’ column. Planned actions may target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sources in addition to the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2</w:t>
      </w:r>
      <w:r w:rsidRPr="00A82A5F">
        <w:rPr>
          <w:rFonts w:ascii="Arial" w:hAnsi="Arial" w:cs="Arial"/>
          <w:szCs w:val="24"/>
        </w:rPr>
        <w:t xml:space="preserve"> detailed above.</w:t>
      </w:r>
      <w:r>
        <w:rPr>
          <w:rFonts w:ascii="Arial" w:hAnsi="Arial" w:cs="Arial"/>
          <w:szCs w:val="24"/>
        </w:rPr>
        <w:t xml:space="preserve">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1871DDC0" w14:textId="77777777" w:rsidR="00FC1D13" w:rsidRPr="00A82A5F" w:rsidRDefault="00FC1D13" w:rsidP="00FC1D13">
      <w:pPr>
        <w:rPr>
          <w:rFonts w:ascii="Arial" w:hAnsi="Arial" w:cs="Arial"/>
          <w:szCs w:val="24"/>
        </w:rPr>
      </w:pPr>
    </w:p>
    <w:p w14:paraId="6354D75B" w14:textId="77777777" w:rsidR="00FC1D13" w:rsidRPr="00A82A5F" w:rsidRDefault="00FC1D13" w:rsidP="00FC1D13">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FC1D13" w:rsidRPr="00C52D48" w14:paraId="6B9C8394" w14:textId="77777777" w:rsidTr="00DF6043">
        <w:tc>
          <w:tcPr>
            <w:tcW w:w="9016" w:type="dxa"/>
            <w:gridSpan w:val="3"/>
          </w:tcPr>
          <w:p w14:paraId="48D69846"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E767F31" w14:textId="77777777" w:rsidTr="00DF6043">
        <w:tc>
          <w:tcPr>
            <w:tcW w:w="1241" w:type="dxa"/>
          </w:tcPr>
          <w:p w14:paraId="6E70AFE9" w14:textId="3178DB2C"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5700" w:type="dxa"/>
          </w:tcPr>
          <w:p w14:paraId="74197441" w14:textId="77777777" w:rsidR="00FC1D13" w:rsidRPr="00A82A5F" w:rsidRDefault="00FC1D13"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14:paraId="0F8DD023" w14:textId="77777777" w:rsidR="00FC1D13" w:rsidRPr="00A82A5F" w:rsidRDefault="00FC1D13" w:rsidP="00DF6043">
            <w:pPr>
              <w:rPr>
                <w:rFonts w:ascii="Arial" w:hAnsi="Arial" w:cs="Arial"/>
                <w:b/>
                <w:szCs w:val="24"/>
              </w:rPr>
            </w:pPr>
            <w:r>
              <w:rPr>
                <w:rFonts w:ascii="Arial" w:hAnsi="Arial" w:cs="Arial"/>
                <w:b/>
                <w:szCs w:val="24"/>
              </w:rPr>
              <w:t>SOURCE(S) THESE WILL ADDRESS</w:t>
            </w:r>
          </w:p>
        </w:tc>
      </w:tr>
      <w:tr w:rsidR="00FC1D13" w:rsidRPr="00C52D48" w14:paraId="4AF4A8F1" w14:textId="77777777" w:rsidTr="00DF6043">
        <w:trPr>
          <w:trHeight w:val="1804"/>
        </w:trPr>
        <w:tc>
          <w:tcPr>
            <w:tcW w:w="1241" w:type="dxa"/>
          </w:tcPr>
          <w:p w14:paraId="32FA68A6"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4B8D66B8" w14:textId="77777777" w:rsidR="00FC1D13" w:rsidRPr="00A82A5F" w:rsidRDefault="00FC1D13" w:rsidP="00DF6043">
            <w:pPr>
              <w:rPr>
                <w:rFonts w:ascii="Arial" w:hAnsi="Arial" w:cs="Arial"/>
                <w:b/>
                <w:szCs w:val="24"/>
              </w:rPr>
            </w:pPr>
          </w:p>
        </w:tc>
        <w:tc>
          <w:tcPr>
            <w:tcW w:w="2075" w:type="dxa"/>
          </w:tcPr>
          <w:p w14:paraId="0AAA8673" w14:textId="77777777" w:rsidR="00FC1D13" w:rsidRPr="00A82A5F" w:rsidRDefault="00FC1D13" w:rsidP="00DF6043">
            <w:pPr>
              <w:rPr>
                <w:rFonts w:ascii="Arial" w:hAnsi="Arial" w:cs="Arial"/>
                <w:b/>
                <w:szCs w:val="24"/>
              </w:rPr>
            </w:pPr>
          </w:p>
        </w:tc>
      </w:tr>
      <w:tr w:rsidR="00FC1D13" w:rsidRPr="00C52D48" w14:paraId="27F11554" w14:textId="77777777" w:rsidTr="00DF6043">
        <w:trPr>
          <w:trHeight w:val="1830"/>
        </w:trPr>
        <w:tc>
          <w:tcPr>
            <w:tcW w:w="1241" w:type="dxa"/>
          </w:tcPr>
          <w:p w14:paraId="2702041D"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136488DB" w14:textId="77777777" w:rsidR="00FC1D13" w:rsidRPr="00A82A5F" w:rsidRDefault="00FC1D13" w:rsidP="00DF6043">
            <w:pPr>
              <w:rPr>
                <w:rFonts w:ascii="Arial" w:hAnsi="Arial" w:cs="Arial"/>
                <w:b/>
                <w:szCs w:val="24"/>
              </w:rPr>
            </w:pPr>
          </w:p>
        </w:tc>
        <w:tc>
          <w:tcPr>
            <w:tcW w:w="2075" w:type="dxa"/>
          </w:tcPr>
          <w:p w14:paraId="12E2F581" w14:textId="77777777" w:rsidR="00FC1D13" w:rsidRPr="00A82A5F" w:rsidRDefault="00FC1D13" w:rsidP="00DF6043">
            <w:pPr>
              <w:rPr>
                <w:rFonts w:ascii="Arial" w:hAnsi="Arial" w:cs="Arial"/>
                <w:b/>
                <w:szCs w:val="24"/>
              </w:rPr>
            </w:pPr>
          </w:p>
        </w:tc>
      </w:tr>
      <w:tr w:rsidR="00FC1D13" w:rsidRPr="00C52D48" w14:paraId="59C58AC3" w14:textId="77777777" w:rsidTr="00DF6043">
        <w:trPr>
          <w:trHeight w:val="1830"/>
        </w:trPr>
        <w:tc>
          <w:tcPr>
            <w:tcW w:w="1241" w:type="dxa"/>
          </w:tcPr>
          <w:p w14:paraId="66CC0B9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3CE54BB0" w14:textId="77777777" w:rsidR="00FC1D13" w:rsidRPr="00A82A5F" w:rsidRDefault="00FC1D13" w:rsidP="00DF6043">
            <w:pPr>
              <w:rPr>
                <w:rFonts w:ascii="Arial" w:hAnsi="Arial" w:cs="Arial"/>
                <w:b/>
                <w:szCs w:val="24"/>
              </w:rPr>
            </w:pPr>
          </w:p>
        </w:tc>
        <w:tc>
          <w:tcPr>
            <w:tcW w:w="2075" w:type="dxa"/>
          </w:tcPr>
          <w:p w14:paraId="439582BE" w14:textId="77777777" w:rsidR="00FC1D13" w:rsidRPr="00A82A5F" w:rsidRDefault="00FC1D13" w:rsidP="00DF6043">
            <w:pPr>
              <w:rPr>
                <w:rFonts w:ascii="Arial" w:hAnsi="Arial" w:cs="Arial"/>
                <w:b/>
                <w:szCs w:val="24"/>
              </w:rPr>
            </w:pPr>
          </w:p>
        </w:tc>
      </w:tr>
      <w:tr w:rsidR="00FC1D13" w:rsidRPr="00C52D48" w14:paraId="6ED1ABCA" w14:textId="77777777" w:rsidTr="00DF6043">
        <w:trPr>
          <w:trHeight w:val="1696"/>
        </w:trPr>
        <w:tc>
          <w:tcPr>
            <w:tcW w:w="1241" w:type="dxa"/>
          </w:tcPr>
          <w:p w14:paraId="0A694F95" w14:textId="77777777" w:rsidR="00FC1D13" w:rsidRPr="00A82A5F" w:rsidRDefault="00FC1D13" w:rsidP="00DF6043">
            <w:pPr>
              <w:rPr>
                <w:rFonts w:ascii="Arial" w:hAnsi="Arial" w:cs="Arial"/>
                <w:b/>
                <w:szCs w:val="24"/>
              </w:rPr>
            </w:pPr>
            <w:r>
              <w:rPr>
                <w:rFonts w:ascii="Arial" w:hAnsi="Arial" w:cs="Arial"/>
                <w:b/>
                <w:szCs w:val="24"/>
              </w:rPr>
              <w:t>Etc.</w:t>
            </w:r>
          </w:p>
        </w:tc>
        <w:tc>
          <w:tcPr>
            <w:tcW w:w="5700" w:type="dxa"/>
          </w:tcPr>
          <w:p w14:paraId="051EBA75" w14:textId="77777777" w:rsidR="00FC1D13" w:rsidRPr="00A82A5F" w:rsidRDefault="00FC1D13" w:rsidP="00DF6043">
            <w:pPr>
              <w:rPr>
                <w:rFonts w:ascii="Arial" w:hAnsi="Arial" w:cs="Arial"/>
                <w:b/>
                <w:szCs w:val="24"/>
              </w:rPr>
            </w:pPr>
          </w:p>
        </w:tc>
        <w:tc>
          <w:tcPr>
            <w:tcW w:w="2075" w:type="dxa"/>
          </w:tcPr>
          <w:p w14:paraId="06E3DE3E" w14:textId="77777777" w:rsidR="00FC1D13" w:rsidRPr="00A82A5F" w:rsidRDefault="00FC1D13" w:rsidP="00DF6043">
            <w:pPr>
              <w:rPr>
                <w:rFonts w:ascii="Arial" w:hAnsi="Arial" w:cs="Arial"/>
                <w:b/>
                <w:szCs w:val="24"/>
              </w:rPr>
            </w:pPr>
          </w:p>
        </w:tc>
      </w:tr>
    </w:tbl>
    <w:p w14:paraId="7CB85838" w14:textId="77777777" w:rsidR="00FC1D13" w:rsidRPr="00A82A5F" w:rsidRDefault="00FC1D13" w:rsidP="00FC1D13">
      <w:pPr>
        <w:rPr>
          <w:rFonts w:ascii="Arial" w:hAnsi="Arial" w:cs="Arial"/>
          <w:b/>
          <w:szCs w:val="24"/>
        </w:rPr>
      </w:pPr>
    </w:p>
    <w:p w14:paraId="471D55A7" w14:textId="77777777" w:rsidR="00FC1D13" w:rsidRDefault="00FC1D13" w:rsidP="00FC1D13">
      <w:pPr>
        <w:rPr>
          <w:rFonts w:ascii="Arial" w:hAnsi="Arial" w:cs="Arial"/>
          <w:b/>
          <w:szCs w:val="24"/>
        </w:rPr>
      </w:pPr>
    </w:p>
    <w:p w14:paraId="4B6BC481" w14:textId="77777777" w:rsidR="00FC1D13" w:rsidRDefault="00FC1D13" w:rsidP="00FC1D13">
      <w:pPr>
        <w:rPr>
          <w:rFonts w:ascii="Arial" w:hAnsi="Arial" w:cs="Arial"/>
          <w:b/>
          <w:szCs w:val="24"/>
        </w:rPr>
      </w:pPr>
    </w:p>
    <w:p w14:paraId="005E64BB" w14:textId="77777777" w:rsidR="00FC1D13" w:rsidRPr="00A82A5F" w:rsidRDefault="00FC1D13" w:rsidP="00FC1D13">
      <w:pPr>
        <w:rPr>
          <w:rFonts w:ascii="Arial" w:hAnsi="Arial" w:cs="Arial"/>
          <w:b/>
          <w:szCs w:val="24"/>
        </w:rPr>
      </w:pPr>
      <w:r w:rsidRPr="00A82A5F">
        <w:rPr>
          <w:rFonts w:ascii="Arial" w:hAnsi="Arial" w:cs="Arial"/>
          <w:b/>
          <w:szCs w:val="24"/>
        </w:rPr>
        <w:lastRenderedPageBreak/>
        <w:t>DECLARATION AND SIGN OFF</w:t>
      </w:r>
    </w:p>
    <w:p w14:paraId="404B0192" w14:textId="77777777" w:rsidR="00FC1D13" w:rsidRPr="00A82A5F" w:rsidRDefault="00FC1D13" w:rsidP="00FC1D13">
      <w:pPr>
        <w:rPr>
          <w:rFonts w:ascii="Arial" w:hAnsi="Arial" w:cs="Arial"/>
          <w:b/>
          <w:szCs w:val="24"/>
        </w:rPr>
      </w:pPr>
    </w:p>
    <w:p w14:paraId="388A4CFA"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2CB7EDC9" w14:textId="77777777" w:rsidR="00FC1D13" w:rsidRPr="00A82A5F" w:rsidRDefault="00FC1D13" w:rsidP="00FC1D13">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2729FF21" w14:textId="77777777" w:rsidR="00FC1D13" w:rsidRPr="00A82A5F" w:rsidRDefault="00FC1D13" w:rsidP="00FC1D13">
      <w:pPr>
        <w:spacing w:after="300" w:line="248" w:lineRule="auto"/>
        <w:rPr>
          <w:rFonts w:ascii="Arial" w:hAnsi="Arial" w:cs="Arial"/>
          <w:color w:val="0B0C0C"/>
          <w:szCs w:val="24"/>
        </w:rPr>
      </w:pPr>
    </w:p>
    <w:p w14:paraId="112D56EE"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w:t>
      </w:r>
    </w:p>
    <w:p w14:paraId="136C95F2" w14:textId="77777777" w:rsidR="00FC1D13" w:rsidRPr="00A82A5F" w:rsidRDefault="00FC1D13" w:rsidP="00FC1D13">
      <w:pPr>
        <w:rPr>
          <w:rFonts w:ascii="Arial" w:hAnsi="Arial" w:cs="Arial"/>
          <w:color w:val="0B0C0C"/>
          <w:szCs w:val="24"/>
        </w:rPr>
      </w:pPr>
      <w:r w:rsidRPr="00A82A5F">
        <w:rPr>
          <w:rFonts w:ascii="Arial" w:hAnsi="Arial" w:cs="Arial"/>
          <w:color w:val="0B0C0C"/>
          <w:szCs w:val="24"/>
        </w:rPr>
        <w:t>Date: ……………………….……….</w:t>
      </w:r>
    </w:p>
    <w:p w14:paraId="47C12235" w14:textId="77777777" w:rsidR="00027C27" w:rsidRPr="009B7615" w:rsidRDefault="00027C27" w:rsidP="00B561C0"/>
    <w:sectPr w:rsidR="00027C27" w:rsidRPr="009B7615" w:rsidSect="00B561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0369" w14:textId="77777777" w:rsidR="00507C1A" w:rsidRDefault="00507C1A" w:rsidP="00BC7B68">
      <w:pPr>
        <w:spacing w:before="0" w:after="0"/>
      </w:pPr>
      <w:r>
        <w:separator/>
      </w:r>
    </w:p>
  </w:endnote>
  <w:endnote w:type="continuationSeparator" w:id="0">
    <w:p w14:paraId="6A82CDBE" w14:textId="77777777" w:rsidR="00507C1A" w:rsidRDefault="00507C1A" w:rsidP="00BC7B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904B" w14:textId="77777777" w:rsidR="00BC7B68" w:rsidRDefault="00BC7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D23" w14:textId="754ACFF5" w:rsidR="00BC7B68" w:rsidRDefault="00DA55E5">
    <w:pPr>
      <w:pStyle w:val="Footer"/>
    </w:pPr>
    <w:proofErr w:type="spellStart"/>
    <w:r w:rsidRPr="00DA55E5">
      <w:t>SJ</w:t>
    </w:r>
    <w:proofErr w:type="spellEnd"/>
    <w:r w:rsidRPr="00DA55E5">
      <w:t>-02-</w:t>
    </w:r>
    <w:r>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D8C1" w14:textId="77777777" w:rsidR="00BC7B68" w:rsidRDefault="00BC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D775" w14:textId="77777777" w:rsidR="00507C1A" w:rsidRDefault="00507C1A" w:rsidP="00BC7B68">
      <w:pPr>
        <w:spacing w:before="0" w:after="0"/>
      </w:pPr>
      <w:r>
        <w:separator/>
      </w:r>
    </w:p>
  </w:footnote>
  <w:footnote w:type="continuationSeparator" w:id="0">
    <w:p w14:paraId="255B5D31" w14:textId="77777777" w:rsidR="00507C1A" w:rsidRDefault="00507C1A" w:rsidP="00BC7B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038D" w14:textId="77777777" w:rsidR="00BC7B68" w:rsidRDefault="00BC7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8676" w14:textId="15D2BA1B" w:rsidR="00BC7B68" w:rsidRDefault="00BC7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15D9" w14:textId="77777777" w:rsidR="00BC7B68" w:rsidRDefault="00BC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FF703F7"/>
    <w:multiLevelType w:val="hybridMultilevel"/>
    <w:tmpl w:val="1BA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23574">
    <w:abstractNumId w:val="1"/>
  </w:num>
  <w:num w:numId="2" w16cid:durableId="1359115907">
    <w:abstractNumId w:val="0"/>
  </w:num>
  <w:num w:numId="3" w16cid:durableId="168061730">
    <w:abstractNumId w:val="0"/>
  </w:num>
  <w:num w:numId="4" w16cid:durableId="1092121881">
    <w:abstractNumId w:val="0"/>
  </w:num>
  <w:num w:numId="5" w16cid:durableId="301080172">
    <w:abstractNumId w:val="1"/>
  </w:num>
  <w:num w:numId="6" w16cid:durableId="2027780822">
    <w:abstractNumId w:val="0"/>
  </w:num>
  <w:num w:numId="7" w16cid:durableId="1791974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13"/>
    <w:rsid w:val="00027C27"/>
    <w:rsid w:val="000C0CF4"/>
    <w:rsid w:val="001136A7"/>
    <w:rsid w:val="001723B9"/>
    <w:rsid w:val="00213101"/>
    <w:rsid w:val="00281579"/>
    <w:rsid w:val="00287CF2"/>
    <w:rsid w:val="002E5F9D"/>
    <w:rsid w:val="00306C61"/>
    <w:rsid w:val="00356E8F"/>
    <w:rsid w:val="0037582B"/>
    <w:rsid w:val="004515BE"/>
    <w:rsid w:val="004D02A8"/>
    <w:rsid w:val="004D2796"/>
    <w:rsid w:val="00507C1A"/>
    <w:rsid w:val="00580146"/>
    <w:rsid w:val="0066552D"/>
    <w:rsid w:val="006C6A71"/>
    <w:rsid w:val="006E31A6"/>
    <w:rsid w:val="007467DA"/>
    <w:rsid w:val="007515DE"/>
    <w:rsid w:val="00782A6A"/>
    <w:rsid w:val="007B057C"/>
    <w:rsid w:val="007F0451"/>
    <w:rsid w:val="007F1E49"/>
    <w:rsid w:val="00805F51"/>
    <w:rsid w:val="00832339"/>
    <w:rsid w:val="00857548"/>
    <w:rsid w:val="00860657"/>
    <w:rsid w:val="008C2B30"/>
    <w:rsid w:val="009306DF"/>
    <w:rsid w:val="009728C4"/>
    <w:rsid w:val="009B7615"/>
    <w:rsid w:val="00A608A5"/>
    <w:rsid w:val="00AE4D98"/>
    <w:rsid w:val="00B51BDC"/>
    <w:rsid w:val="00B561C0"/>
    <w:rsid w:val="00B773CE"/>
    <w:rsid w:val="00BC7B68"/>
    <w:rsid w:val="00C43D58"/>
    <w:rsid w:val="00C91823"/>
    <w:rsid w:val="00D008AB"/>
    <w:rsid w:val="00D405C3"/>
    <w:rsid w:val="00DA55E5"/>
    <w:rsid w:val="00E65B08"/>
    <w:rsid w:val="00F06022"/>
    <w:rsid w:val="00FA4BC1"/>
    <w:rsid w:val="00FC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B954"/>
  <w15:chartTrackingRefBased/>
  <w15:docId w15:val="{DD83C575-2E10-4321-9865-B80BAA6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13"/>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FC1D13"/>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FC1D13"/>
    <w:rPr>
      <w:rFonts w:ascii="Times New Roman" w:hAnsi="Times New Roman" w:cs="Times New Roman"/>
      <w:bCs/>
      <w:iCs/>
      <w:sz w:val="24"/>
      <w:lang w:eastAsia="fr-FR"/>
    </w:rPr>
  </w:style>
  <w:style w:type="character" w:styleId="CommentReference">
    <w:name w:val="annotation reference"/>
    <w:uiPriority w:val="99"/>
    <w:semiHidden/>
    <w:unhideWhenUsed/>
    <w:rsid w:val="00FC1D13"/>
    <w:rPr>
      <w:sz w:val="16"/>
      <w:szCs w:val="16"/>
    </w:rPr>
  </w:style>
  <w:style w:type="paragraph" w:styleId="CommentText">
    <w:name w:val="annotation text"/>
    <w:basedOn w:val="Normal"/>
    <w:link w:val="CommentTextChar"/>
    <w:uiPriority w:val="99"/>
    <w:unhideWhenUsed/>
    <w:rsid w:val="00FC1D13"/>
    <w:rPr>
      <w:sz w:val="20"/>
      <w:szCs w:val="20"/>
    </w:rPr>
  </w:style>
  <w:style w:type="character" w:customStyle="1" w:styleId="CommentTextChar">
    <w:name w:val="Comment Text Char"/>
    <w:basedOn w:val="DefaultParagraphFont"/>
    <w:link w:val="CommentText"/>
    <w:uiPriority w:val="99"/>
    <w:rsid w:val="00FC1D13"/>
    <w:rPr>
      <w:rFonts w:ascii="Times New Roman" w:eastAsia="Calibri" w:hAnsi="Times New Roman" w:cs="Times New Roman"/>
      <w:sz w:val="20"/>
      <w:szCs w:val="20"/>
      <w:lang w:eastAsia="fr-FR"/>
    </w:rPr>
  </w:style>
  <w:style w:type="character" w:styleId="Hyperlink">
    <w:name w:val="Hyperlink"/>
    <w:uiPriority w:val="99"/>
    <w:unhideWhenUsed/>
    <w:rsid w:val="00FC1D13"/>
    <w:rPr>
      <w:color w:val="0000FF"/>
      <w:u w:val="single"/>
    </w:rPr>
  </w:style>
  <w:style w:type="paragraph" w:styleId="ListParagraph">
    <w:name w:val="List Paragraph"/>
    <w:basedOn w:val="Normal"/>
    <w:uiPriority w:val="34"/>
    <w:qFormat/>
    <w:rsid w:val="00FC1D13"/>
    <w:pPr>
      <w:tabs>
        <w:tab w:val="left" w:pos="720"/>
        <w:tab w:val="left" w:pos="1440"/>
        <w:tab w:val="left" w:pos="2160"/>
        <w:tab w:val="left" w:pos="2880"/>
        <w:tab w:val="left" w:pos="4680"/>
        <w:tab w:val="left" w:pos="5400"/>
        <w:tab w:val="right" w:pos="9000"/>
      </w:tabs>
      <w:spacing w:before="0" w:after="0" w:line="240" w:lineRule="atLeast"/>
      <w:ind w:left="720"/>
      <w:contextualSpacing/>
    </w:pPr>
    <w:rPr>
      <w:rFonts w:ascii="Arial" w:eastAsia="Times New Roman" w:hAnsi="Arial"/>
      <w:szCs w:val="20"/>
      <w:lang w:eastAsia="en-US"/>
    </w:rPr>
  </w:style>
  <w:style w:type="table" w:styleId="TableGrid">
    <w:name w:val="Table Grid"/>
    <w:basedOn w:val="TableNormal"/>
    <w:uiPriority w:val="39"/>
    <w:rsid w:val="00FC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D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13"/>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6C6A71"/>
    <w:rPr>
      <w:b/>
      <w:bCs/>
    </w:rPr>
  </w:style>
  <w:style w:type="character" w:customStyle="1" w:styleId="CommentSubjectChar">
    <w:name w:val="Comment Subject Char"/>
    <w:basedOn w:val="CommentTextChar"/>
    <w:link w:val="CommentSubject"/>
    <w:uiPriority w:val="99"/>
    <w:semiHidden/>
    <w:rsid w:val="006C6A71"/>
    <w:rPr>
      <w:rFonts w:ascii="Times New Roman" w:eastAsia="Calibri" w:hAnsi="Times New Roman" w:cs="Times New Roman"/>
      <w:b/>
      <w:bCs/>
      <w:sz w:val="20"/>
      <w:szCs w:val="20"/>
      <w:lang w:eastAsia="fr-FR"/>
    </w:rPr>
  </w:style>
  <w:style w:type="paragraph" w:styleId="Revision">
    <w:name w:val="Revision"/>
    <w:hidden/>
    <w:uiPriority w:val="99"/>
    <w:semiHidden/>
    <w:rsid w:val="001136A7"/>
    <w:rPr>
      <w:rFonts w:ascii="Times New Roman" w:eastAsia="Calibri" w:hAnsi="Times New Roman" w:cs="Times New Roman"/>
      <w:sz w:val="24"/>
      <w:lang w:eastAsia="fr-FR"/>
    </w:rPr>
  </w:style>
  <w:style w:type="character" w:styleId="FollowedHyperlink">
    <w:name w:val="FollowedHyperlink"/>
    <w:basedOn w:val="DefaultParagraphFont"/>
    <w:uiPriority w:val="99"/>
    <w:semiHidden/>
    <w:unhideWhenUsed/>
    <w:rsid w:val="004D0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reenhouse-gas-reporting-conversion-factors-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A45511280</value>
    </field>
    <field name="Objective-Title">
      <value order="0">Edits: Bidder 'Priority Contract' Climate Change Plan Template_0</value>
    </field>
    <field name="Objective-Description">
      <value order="0"/>
    </field>
    <field name="Objective-CreationStamp">
      <value order="0">2023-10-09T12:30:25Z</value>
    </field>
    <field name="Objective-IsApproved">
      <value order="0">false</value>
    </field>
    <field name="Objective-IsPublished">
      <value order="0">false</value>
    </field>
    <field name="Objective-DatePublished">
      <value order="0"/>
    </field>
    <field name="Objective-ModificationStamp">
      <value order="0">2024-06-03T09:53:42Z</value>
    </field>
    <field name="Objective-Owner">
      <value order="0">Rankin, Kenny (U451125)</value>
    </field>
    <field name="Objective-Path">
      <value order="0">Objective Global Folder:SG File Plan:Government, politics and public administration:Public administration:Procurement:Advice and policy: Procurement:Scottish Procurement &amp; Property Directorate (SPPD): Policy: Enhancing Policy &amp; Guidance: 2022-2027</value>
    </field>
    <field name="Objective-Parent">
      <value order="0">Scottish Procurement &amp; Property Directorate (SPPD): Policy: Enhancing Policy &amp; Guidance: 2022-2027</value>
    </field>
    <field name="Objective-State">
      <value order="0">Being Drafted</value>
    </field>
    <field name="Objective-VersionId">
      <value order="0">vA73262887</value>
    </field>
    <field name="Objective-Version">
      <value order="0">1.3</value>
    </field>
    <field name="Objective-VersionNumber">
      <value order="0">4</value>
    </field>
    <field name="Objective-VersionComment">
      <value order="0">PIG</value>
    </field>
    <field name="Objective-FileNumber">
      <value order="0">CASE/630189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Paula Naughton</cp:lastModifiedBy>
  <cp:revision>8</cp:revision>
  <dcterms:created xsi:type="dcterms:W3CDTF">2024-06-07T12:53:00Z</dcterms:created>
  <dcterms:modified xsi:type="dcterms:W3CDTF">2024-06-07T13:19:00Z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A45511280</vt:lpwstr>
  </property>
  <property fmtid="{D5CDD505-2E9C-101B-9397-08002B2CF9AE}" pid="4" name="Objective-Title">
    <vt:lpwstr>Edits: Bidder 'Priority Contract' Climate Change Plan Template_0</vt:lpwstr>
  </property>
  <property fmtid="{D5CDD505-2E9C-101B-9397-08002B2CF9AE}" pid="5" name="Objective-Description">
    <vt:lpwstr/>
  </property>
  <property fmtid="{D5CDD505-2E9C-101B-9397-08002B2CF9AE}" pid="6" name="Objective-CreationStamp">
    <vt:filetime>2023-10-09T12:30:25Z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2024-06-03T09:53:42Z</vt:filetime>
  </property>
  <property fmtid="{D5CDD505-2E9C-101B-9397-08002B2CF9AE}" pid="11" name="Objective-Owner">
    <vt:lpwstr>Rankin, Kenny (U451125)</vt:lpwstr>
  </property>
  <property fmtid="{D5CDD505-2E9C-101B-9397-08002B2CF9AE}" pid="12" name="Objective-Path">
    <vt:lpwstr>Objective Global Folder:SG File Plan:Government, politics and public administration:Public administration:Procurement:Advice and policy: Procurement:Scottish Procurement &amp; Property Directorate (SPPD): Policy: Enhancing Policy &amp; Guidance: 2022-2027</vt:lpwstr>
  </property>
  <property fmtid="{D5CDD505-2E9C-101B-9397-08002B2CF9AE}" pid="13" name="Objective-Parent">
    <vt:lpwstr>Scottish Procurement &amp; Property Directorate (SPPD): Policy: Enhancing Policy &amp; Guidance: 2022-2027</vt:lpwstr>
  </property>
  <property fmtid="{D5CDD505-2E9C-101B-9397-08002B2CF9AE}" pid="14" name="Objective-State">
    <vt:lpwstr>Being Drafted</vt:lpwstr>
  </property>
  <property fmtid="{D5CDD505-2E9C-101B-9397-08002B2CF9AE}" pid="15" name="Objective-VersionId">
    <vt:lpwstr>vA73262887</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PIG</vt:lpwstr>
  </property>
  <property fmtid="{D5CDD505-2E9C-101B-9397-08002B2CF9AE}" pid="19" name="Objective-FileNumber">
    <vt:lpwstr>CASE/630189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